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76F3" w14:textId="77777777" w:rsidR="009E0AE7" w:rsidRPr="00C9708C" w:rsidRDefault="00650115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708C">
        <w:rPr>
          <w:rFonts w:ascii="Times New Roman" w:hAnsi="Times New Roman" w:cs="Times New Roman"/>
          <w:sz w:val="28"/>
          <w:szCs w:val="28"/>
        </w:rPr>
        <w:t>IL PRESIDENTE DELLA REPUBBLICA</w:t>
      </w:r>
    </w:p>
    <w:p w14:paraId="2B2776F4" w14:textId="77777777" w:rsidR="00650115" w:rsidRPr="00C9708C" w:rsidRDefault="00650115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2776F5" w14:textId="77777777" w:rsidR="00AB6B6A" w:rsidRPr="00C9708C" w:rsidRDefault="00AB6B6A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2776F6" w14:textId="77777777" w:rsidR="00650115" w:rsidRPr="00552A93" w:rsidRDefault="00650115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Visti gli articoli 77 e 87 della Costituzione;</w:t>
      </w:r>
    </w:p>
    <w:p w14:paraId="2B2776F7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6F8" w14:textId="2C44EFE8" w:rsidR="00650115" w:rsidRPr="00552A93" w:rsidRDefault="00650115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Ritenuta la straordinaria necessità e urgenza di potenziare le iniziative di collaborazione tra Italia </w:t>
      </w:r>
      <w:r w:rsidRPr="001A08DD">
        <w:rPr>
          <w:rFonts w:ascii="Times New Roman" w:hAnsi="Times New Roman" w:cs="Times New Roman"/>
          <w:sz w:val="28"/>
          <w:szCs w:val="28"/>
        </w:rPr>
        <w:t xml:space="preserve">e </w:t>
      </w:r>
      <w:r w:rsidR="00A45851" w:rsidRPr="001A08DD">
        <w:rPr>
          <w:rFonts w:ascii="Times New Roman" w:hAnsi="Times New Roman" w:cs="Times New Roman"/>
          <w:sz w:val="28"/>
          <w:szCs w:val="28"/>
        </w:rPr>
        <w:t xml:space="preserve">Stati del </w:t>
      </w:r>
      <w:r w:rsidRPr="00552A93">
        <w:rPr>
          <w:rFonts w:ascii="Times New Roman" w:hAnsi="Times New Roman" w:cs="Times New Roman"/>
          <w:sz w:val="28"/>
          <w:szCs w:val="28"/>
        </w:rPr>
        <w:t>Continente africano, al fine di promuovere lo sviluppo economico e sociale e di prevenire le cause profonde delle migrazioni irregolari;</w:t>
      </w:r>
    </w:p>
    <w:p w14:paraId="2B2776F9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6FA" w14:textId="4EF7394B" w:rsidR="00650115" w:rsidRPr="00552A93" w:rsidRDefault="00650115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Ritenuta la straordinaria necessità e urgenza di rafforzare il coordinamento delle iniziative pubbliche e private, anche finanziate o garantite dallo Stato italiano, rivolte a</w:t>
      </w:r>
      <w:r w:rsidR="00780F50">
        <w:rPr>
          <w:rFonts w:ascii="Times New Roman" w:hAnsi="Times New Roman" w:cs="Times New Roman"/>
          <w:sz w:val="28"/>
          <w:szCs w:val="28"/>
        </w:rPr>
        <w:t xml:space="preserve"> </w:t>
      </w:r>
      <w:r w:rsidR="00780F50" w:rsidRPr="001A08DD">
        <w:rPr>
          <w:rFonts w:ascii="Times New Roman" w:hAnsi="Times New Roman" w:cs="Times New Roman"/>
          <w:sz w:val="28"/>
          <w:szCs w:val="28"/>
        </w:rPr>
        <w:t>Stati del</w:t>
      </w:r>
      <w:r w:rsidR="00780F50" w:rsidRPr="001A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A93">
        <w:rPr>
          <w:rFonts w:ascii="Times New Roman" w:hAnsi="Times New Roman" w:cs="Times New Roman"/>
          <w:sz w:val="28"/>
          <w:szCs w:val="28"/>
        </w:rPr>
        <w:t>Continente africano;</w:t>
      </w:r>
    </w:p>
    <w:p w14:paraId="2B2776FB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6FC" w14:textId="41492B15" w:rsidR="00650115" w:rsidRPr="00552A93" w:rsidRDefault="00650115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Ritenuta la rilevanza strategica del nesso tra sviluppo sociale ed economico condiviso e responsabilità compartecipate per la stabilità e la sicurezza, quale fondamento di rapporti duraturi di reciproco beneficio tra Italia e </w:t>
      </w:r>
      <w:r w:rsidR="00467137" w:rsidRPr="001A08DD">
        <w:rPr>
          <w:rFonts w:ascii="Times New Roman" w:hAnsi="Times New Roman" w:cs="Times New Roman"/>
          <w:sz w:val="28"/>
          <w:szCs w:val="28"/>
        </w:rPr>
        <w:t xml:space="preserve">Stati del </w:t>
      </w:r>
      <w:r w:rsidRPr="00552A93">
        <w:rPr>
          <w:rFonts w:ascii="Times New Roman" w:hAnsi="Times New Roman" w:cs="Times New Roman"/>
          <w:sz w:val="28"/>
          <w:szCs w:val="28"/>
        </w:rPr>
        <w:t>Continente africano;</w:t>
      </w:r>
    </w:p>
    <w:p w14:paraId="2B2776FD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6FE" w14:textId="0ACBF61B" w:rsidR="00650115" w:rsidRPr="00552A93" w:rsidRDefault="00650115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Ritenuta altresì l’esigenza di definire un piano complessivo per lo sviluppo della collaborazione tra Italia e </w:t>
      </w:r>
      <w:r w:rsidR="00D34AD4" w:rsidRPr="001A08DD">
        <w:rPr>
          <w:rFonts w:ascii="Times New Roman" w:hAnsi="Times New Roman" w:cs="Times New Roman"/>
          <w:sz w:val="28"/>
          <w:szCs w:val="28"/>
        </w:rPr>
        <w:t xml:space="preserve">Stati del </w:t>
      </w:r>
      <w:r w:rsidRPr="00552A93">
        <w:rPr>
          <w:rFonts w:ascii="Times New Roman" w:hAnsi="Times New Roman" w:cs="Times New Roman"/>
          <w:sz w:val="28"/>
          <w:szCs w:val="28"/>
        </w:rPr>
        <w:t>Continente africano, che si inserisca nella più ampia strategia italiana di tutela e promozione della sicurezza nazionale in tutte le sue dimensioni, inclusa quella economica, energetica, climatica, alimentare e del contrasto ai flussi migratori irregolari;</w:t>
      </w:r>
    </w:p>
    <w:p w14:paraId="2B2776FF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00" w14:textId="77777777" w:rsidR="00650115" w:rsidRPr="00552A93" w:rsidRDefault="00650115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Vista la deliberazione del Consiglio dei ministri, adottata nella riunione del …..</w:t>
      </w:r>
    </w:p>
    <w:p w14:paraId="2B277701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02" w14:textId="602CE3A3" w:rsidR="00650115" w:rsidRPr="00552A93" w:rsidRDefault="00650115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Sulla proposta del Presidente del Consiglio dei </w:t>
      </w:r>
      <w:r w:rsidR="001A08DD">
        <w:rPr>
          <w:rFonts w:ascii="Times New Roman" w:hAnsi="Times New Roman" w:cs="Times New Roman"/>
          <w:sz w:val="28"/>
          <w:szCs w:val="28"/>
        </w:rPr>
        <w:t>m</w:t>
      </w:r>
      <w:r w:rsidRPr="00552A93">
        <w:rPr>
          <w:rFonts w:ascii="Times New Roman" w:hAnsi="Times New Roman" w:cs="Times New Roman"/>
          <w:sz w:val="28"/>
          <w:szCs w:val="28"/>
        </w:rPr>
        <w:t>inistri e del Ministro degli affari esteri e della cooperazione internazionale, di concerto con</w:t>
      </w:r>
      <w:r w:rsidR="00B01649">
        <w:rPr>
          <w:rFonts w:ascii="Times New Roman" w:hAnsi="Times New Roman" w:cs="Times New Roman"/>
          <w:sz w:val="28"/>
          <w:szCs w:val="28"/>
        </w:rPr>
        <w:t xml:space="preserve"> ……</w:t>
      </w:r>
      <w:r w:rsidR="003F1CD7" w:rsidRPr="00552A93">
        <w:rPr>
          <w:rFonts w:ascii="Times New Roman" w:hAnsi="Times New Roman" w:cs="Times New Roman"/>
          <w:sz w:val="28"/>
          <w:szCs w:val="28"/>
        </w:rPr>
        <w:t>;</w:t>
      </w:r>
    </w:p>
    <w:p w14:paraId="2B277703" w14:textId="77777777" w:rsidR="003F1CD7" w:rsidRPr="00552A93" w:rsidRDefault="003F1CD7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04" w14:textId="77777777" w:rsidR="003F1CD7" w:rsidRPr="00552A93" w:rsidRDefault="003F1CD7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E m a n a</w:t>
      </w:r>
    </w:p>
    <w:p w14:paraId="2B277705" w14:textId="77777777" w:rsidR="003F1CD7" w:rsidRPr="00552A93" w:rsidRDefault="003F1CD7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277707" w14:textId="77777777" w:rsidR="003F1CD7" w:rsidRPr="00552A93" w:rsidRDefault="003F1CD7" w:rsidP="001A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il seguente decreto-legge</w:t>
      </w:r>
    </w:p>
    <w:p w14:paraId="2B277708" w14:textId="77777777" w:rsidR="003F1CD7" w:rsidRPr="00552A93" w:rsidRDefault="003F1CD7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0B" w14:textId="77777777" w:rsidR="009D56CE" w:rsidRPr="00552A93" w:rsidRDefault="009D56CE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27770C" w14:textId="77777777" w:rsidR="003F1CD7" w:rsidRPr="00552A93" w:rsidRDefault="003F1CD7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Art. 1</w:t>
      </w:r>
    </w:p>
    <w:p w14:paraId="2B27770D" w14:textId="07688930" w:rsidR="003F1CD7" w:rsidRPr="00552A93" w:rsidRDefault="003F1CD7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(Piano Mattei)</w:t>
      </w:r>
    </w:p>
    <w:p w14:paraId="2B27770E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0F" w14:textId="26D3EA5E" w:rsidR="003F1CD7" w:rsidRPr="00552A93" w:rsidRDefault="003F1CD7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1.</w:t>
      </w:r>
      <w:r w:rsidR="009B0DD3" w:rsidRPr="00552A93">
        <w:rPr>
          <w:rFonts w:ascii="Times New Roman" w:hAnsi="Times New Roman" w:cs="Times New Roman"/>
          <w:sz w:val="28"/>
          <w:szCs w:val="28"/>
        </w:rPr>
        <w:t xml:space="preserve"> L</w:t>
      </w:r>
      <w:r w:rsidRPr="00552A93">
        <w:rPr>
          <w:rFonts w:ascii="Times New Roman" w:hAnsi="Times New Roman" w:cs="Times New Roman"/>
          <w:sz w:val="28"/>
          <w:szCs w:val="28"/>
        </w:rPr>
        <w:t xml:space="preserve">a collaborazione dell’Italia con </w:t>
      </w:r>
      <w:r w:rsidR="00DC535E" w:rsidRPr="001A08DD">
        <w:rPr>
          <w:rFonts w:ascii="Times New Roman" w:hAnsi="Times New Roman" w:cs="Times New Roman"/>
          <w:sz w:val="28"/>
          <w:szCs w:val="28"/>
        </w:rPr>
        <w:t xml:space="preserve">Stati del </w:t>
      </w:r>
      <w:r w:rsidRPr="00552A93">
        <w:rPr>
          <w:rFonts w:ascii="Times New Roman" w:hAnsi="Times New Roman" w:cs="Times New Roman"/>
          <w:sz w:val="28"/>
          <w:szCs w:val="28"/>
        </w:rPr>
        <w:t>Continente africano</w:t>
      </w:r>
      <w:r w:rsidR="009B0DD3" w:rsidRPr="00552A93">
        <w:rPr>
          <w:rFonts w:ascii="Times New Roman" w:hAnsi="Times New Roman" w:cs="Times New Roman"/>
          <w:sz w:val="28"/>
          <w:szCs w:val="28"/>
        </w:rPr>
        <w:t xml:space="preserve"> </w:t>
      </w:r>
      <w:r w:rsidR="00FD3731" w:rsidRPr="00552A93">
        <w:rPr>
          <w:rFonts w:ascii="Times New Roman" w:hAnsi="Times New Roman" w:cs="Times New Roman"/>
          <w:sz w:val="28"/>
          <w:szCs w:val="28"/>
        </w:rPr>
        <w:t xml:space="preserve">è attuata in conformità </w:t>
      </w:r>
      <w:r w:rsidR="009B0DD3" w:rsidRPr="00552A93">
        <w:rPr>
          <w:rFonts w:ascii="Times New Roman" w:hAnsi="Times New Roman" w:cs="Times New Roman"/>
          <w:sz w:val="28"/>
          <w:szCs w:val="28"/>
        </w:rPr>
        <w:t>a un documento programmatico strategico</w:t>
      </w:r>
      <w:r w:rsidRPr="00552A93">
        <w:rPr>
          <w:rFonts w:ascii="Times New Roman" w:hAnsi="Times New Roman" w:cs="Times New Roman"/>
          <w:sz w:val="28"/>
          <w:szCs w:val="28"/>
        </w:rPr>
        <w:t xml:space="preserve">, denominato «Piano strategico Italia-Africa: Piano Mattei», di seguito «Piano Mattei». </w:t>
      </w:r>
    </w:p>
    <w:p w14:paraId="2B277710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11" w14:textId="020D952B" w:rsidR="003F1CD7" w:rsidRPr="00552A93" w:rsidRDefault="003F1CD7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2. Il Piano Mattei persegue la costruzione di un nuovo partenariato tra Italia e </w:t>
      </w:r>
      <w:r w:rsidR="00DC535E" w:rsidRPr="001A08DD">
        <w:rPr>
          <w:rFonts w:ascii="Times New Roman" w:hAnsi="Times New Roman" w:cs="Times New Roman"/>
          <w:sz w:val="28"/>
          <w:szCs w:val="28"/>
        </w:rPr>
        <w:t xml:space="preserve">Stati del </w:t>
      </w:r>
      <w:r w:rsidRPr="00552A93">
        <w:rPr>
          <w:rFonts w:ascii="Times New Roman" w:hAnsi="Times New Roman" w:cs="Times New Roman"/>
          <w:sz w:val="28"/>
          <w:szCs w:val="28"/>
        </w:rPr>
        <w:t xml:space="preserve">Continente africano, volto a </w:t>
      </w:r>
      <w:r w:rsidR="00FD3731" w:rsidRPr="00552A93">
        <w:rPr>
          <w:rFonts w:ascii="Times New Roman" w:hAnsi="Times New Roman" w:cs="Times New Roman"/>
          <w:sz w:val="28"/>
          <w:szCs w:val="28"/>
        </w:rPr>
        <w:t xml:space="preserve">promuovere </w:t>
      </w:r>
      <w:r w:rsidRPr="00552A93">
        <w:rPr>
          <w:rFonts w:ascii="Times New Roman" w:hAnsi="Times New Roman" w:cs="Times New Roman"/>
          <w:sz w:val="28"/>
          <w:szCs w:val="28"/>
        </w:rPr>
        <w:t xml:space="preserve">uno sviluppo comune, sostenibile e duraturo, </w:t>
      </w:r>
      <w:r w:rsidR="00C974F3" w:rsidRPr="00552A93">
        <w:rPr>
          <w:rFonts w:ascii="Times New Roman" w:hAnsi="Times New Roman" w:cs="Times New Roman"/>
          <w:sz w:val="28"/>
          <w:szCs w:val="28"/>
        </w:rPr>
        <w:t>nella dimensione politica, economica, sociale</w:t>
      </w:r>
      <w:r w:rsidR="00DC535E">
        <w:rPr>
          <w:rFonts w:ascii="Times New Roman" w:hAnsi="Times New Roman" w:cs="Times New Roman"/>
          <w:sz w:val="28"/>
          <w:szCs w:val="28"/>
        </w:rPr>
        <w:t>,</w:t>
      </w:r>
      <w:r w:rsidR="00C974F3" w:rsidRPr="00552A93">
        <w:rPr>
          <w:rFonts w:ascii="Times New Roman" w:hAnsi="Times New Roman" w:cs="Times New Roman"/>
          <w:sz w:val="28"/>
          <w:szCs w:val="28"/>
        </w:rPr>
        <w:t xml:space="preserve"> culturale</w:t>
      </w:r>
      <w:r w:rsidR="00DC535E">
        <w:rPr>
          <w:rFonts w:ascii="Times New Roman" w:hAnsi="Times New Roman" w:cs="Times New Roman"/>
          <w:sz w:val="28"/>
          <w:szCs w:val="28"/>
        </w:rPr>
        <w:t xml:space="preserve"> e </w:t>
      </w:r>
      <w:r w:rsidR="00DC535E" w:rsidRPr="001A08DD">
        <w:rPr>
          <w:rFonts w:ascii="Times New Roman" w:hAnsi="Times New Roman" w:cs="Times New Roman"/>
          <w:sz w:val="28"/>
          <w:szCs w:val="28"/>
        </w:rPr>
        <w:t>di sicurezza</w:t>
      </w:r>
      <w:r w:rsidR="00C974F3" w:rsidRPr="00552A93">
        <w:rPr>
          <w:rFonts w:ascii="Times New Roman" w:hAnsi="Times New Roman" w:cs="Times New Roman"/>
          <w:sz w:val="28"/>
          <w:szCs w:val="28"/>
        </w:rPr>
        <w:t>. Il Piano Mattei favorisce la condivisione e la partecipazione degli Stati africani interessati all’individuazione, alla definizione e all’attuazione degli interventi previsti dal Piano, nonché l’impegno compartecipato alla stabilità e alla sicurezza regionali e globali.</w:t>
      </w:r>
    </w:p>
    <w:p w14:paraId="2B277712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13" w14:textId="77777777" w:rsidR="006A5380" w:rsidRPr="00552A93" w:rsidRDefault="00C974F3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3. Il Piano Mattei individua ambiti di intervento e priorità di azione, con particolare riferimento ai seguenti settori: </w:t>
      </w:r>
      <w:r w:rsidR="002A1C18" w:rsidRPr="00552A93">
        <w:rPr>
          <w:rFonts w:ascii="Times New Roman" w:hAnsi="Times New Roman" w:cs="Times New Roman"/>
          <w:sz w:val="28"/>
          <w:szCs w:val="28"/>
        </w:rPr>
        <w:t xml:space="preserve">cooperazione allo sviluppo, promozione delle esportazioni e degli investimenti, </w:t>
      </w:r>
      <w:r w:rsidRPr="00552A93">
        <w:rPr>
          <w:rFonts w:ascii="Times New Roman" w:hAnsi="Times New Roman" w:cs="Times New Roman"/>
          <w:sz w:val="28"/>
          <w:szCs w:val="28"/>
        </w:rPr>
        <w:t>istruzione e formazione professionale, ricerca e innovazione, salute, agricoltura e sicurezza alimentare, approvvigionamento e sfruttamento sostenibile delle risorse naturali, incluse quelle idriche ed energetiche, tutela dell’ambiente e adattamento ai cambiamenti climatici, ammodernamento e potenziamento delle infrastrutture anche digitali, valorizzazione e sviluppo del partenariato energetico anche nell’ambito delle fonti rinnovabili, sostegno all’imprenditoria e in particolare a quella giovanile e femminile, promozione dell’occupazione, prevenzione e contrasto dell’immigrazione irregolare.</w:t>
      </w:r>
    </w:p>
    <w:p w14:paraId="2B277714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15" w14:textId="1FEEC322" w:rsidR="00C974F3" w:rsidRPr="00552A93" w:rsidRDefault="006A5380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4. Il Piano Mattei </w:t>
      </w:r>
      <w:r w:rsidRPr="001A08DD">
        <w:rPr>
          <w:rFonts w:ascii="Times New Roman" w:hAnsi="Times New Roman" w:cs="Times New Roman"/>
          <w:sz w:val="28"/>
          <w:szCs w:val="28"/>
        </w:rPr>
        <w:t>prevede</w:t>
      </w:r>
      <w:r w:rsidRPr="00552A93">
        <w:rPr>
          <w:rFonts w:ascii="Times New Roman" w:hAnsi="Times New Roman" w:cs="Times New Roman"/>
          <w:sz w:val="28"/>
          <w:szCs w:val="28"/>
        </w:rPr>
        <w:t xml:space="preserve"> strategie territoriali riferite a specifiche aree del Continente africano, anche differenziate a seconda dei settori di azione.</w:t>
      </w:r>
    </w:p>
    <w:p w14:paraId="2B277716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17" w14:textId="2A9D6AE3" w:rsidR="004A35A6" w:rsidRPr="00552A93" w:rsidRDefault="004A35A6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5. Il Piano Mattei ha durata </w:t>
      </w:r>
      <w:r w:rsidRPr="001A08DD">
        <w:rPr>
          <w:rFonts w:ascii="Times New Roman" w:hAnsi="Times New Roman" w:cs="Times New Roman"/>
          <w:sz w:val="28"/>
          <w:szCs w:val="28"/>
        </w:rPr>
        <w:t>qu</w:t>
      </w:r>
      <w:r w:rsidR="00DC535E" w:rsidRPr="001A08DD">
        <w:rPr>
          <w:rFonts w:ascii="Times New Roman" w:hAnsi="Times New Roman" w:cs="Times New Roman"/>
          <w:sz w:val="28"/>
          <w:szCs w:val="28"/>
        </w:rPr>
        <w:t>adriennale</w:t>
      </w:r>
      <w:r w:rsidR="00DC535E" w:rsidRPr="00DC53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52A93">
        <w:rPr>
          <w:rFonts w:ascii="Times New Roman" w:hAnsi="Times New Roman" w:cs="Times New Roman"/>
          <w:sz w:val="28"/>
          <w:szCs w:val="28"/>
        </w:rPr>
        <w:t xml:space="preserve">e può essere aggiornato </w:t>
      </w:r>
      <w:r w:rsidR="00FD3731" w:rsidRPr="00552A93">
        <w:rPr>
          <w:rFonts w:ascii="Times New Roman" w:hAnsi="Times New Roman" w:cs="Times New Roman"/>
          <w:sz w:val="28"/>
          <w:szCs w:val="28"/>
        </w:rPr>
        <w:t>anche prima della scadenza</w:t>
      </w:r>
      <w:r w:rsidRPr="00552A93">
        <w:rPr>
          <w:rFonts w:ascii="Times New Roman" w:hAnsi="Times New Roman" w:cs="Times New Roman"/>
          <w:sz w:val="28"/>
          <w:szCs w:val="28"/>
        </w:rPr>
        <w:t>.</w:t>
      </w:r>
    </w:p>
    <w:p w14:paraId="2B277718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19" w14:textId="5063AE69" w:rsidR="00616B84" w:rsidRPr="00552A93" w:rsidRDefault="00616B84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6</w:t>
      </w:r>
      <w:r w:rsidR="00114DED" w:rsidRPr="00552A93">
        <w:rPr>
          <w:rFonts w:ascii="Times New Roman" w:hAnsi="Times New Roman" w:cs="Times New Roman"/>
          <w:sz w:val="28"/>
          <w:szCs w:val="28"/>
        </w:rPr>
        <w:t>. Le amministrazioni statali conformano le attività di programmazione e di attuazione delle politiche pubbliche di propria competenza al Piano Mattei con le modalità previste dagli ordinamenti di settore</w:t>
      </w:r>
      <w:r w:rsidR="00DC535E">
        <w:rPr>
          <w:rFonts w:ascii="Times New Roman" w:hAnsi="Times New Roman" w:cs="Times New Roman"/>
          <w:sz w:val="28"/>
          <w:szCs w:val="28"/>
        </w:rPr>
        <w:t xml:space="preserve">, </w:t>
      </w:r>
      <w:r w:rsidR="00DC535E" w:rsidRPr="001A08DD">
        <w:rPr>
          <w:rFonts w:ascii="Times New Roman" w:hAnsi="Times New Roman" w:cs="Times New Roman"/>
          <w:sz w:val="28"/>
          <w:szCs w:val="28"/>
        </w:rPr>
        <w:t>nell’ambito delle</w:t>
      </w:r>
      <w:r w:rsidR="00DC535E" w:rsidRPr="0096546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77EE3" w:rsidRPr="00552A93">
        <w:rPr>
          <w:rFonts w:ascii="Times New Roman" w:hAnsi="Times New Roman" w:cs="Times New Roman"/>
          <w:sz w:val="28"/>
          <w:szCs w:val="28"/>
        </w:rPr>
        <w:t xml:space="preserve">competenze stabilite </w:t>
      </w:r>
      <w:r w:rsidR="00FD3731" w:rsidRPr="00552A93">
        <w:rPr>
          <w:rFonts w:ascii="Times New Roman" w:hAnsi="Times New Roman" w:cs="Times New Roman"/>
          <w:sz w:val="28"/>
          <w:szCs w:val="28"/>
        </w:rPr>
        <w:t>dalla normativa vigente.</w:t>
      </w:r>
    </w:p>
    <w:p w14:paraId="2B27771A" w14:textId="77777777" w:rsidR="00616B84" w:rsidRPr="00552A93" w:rsidRDefault="00616B84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1D" w14:textId="77777777" w:rsidR="00C974F3" w:rsidRPr="00552A93" w:rsidRDefault="00C974F3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1E" w14:textId="77777777" w:rsidR="00C974F3" w:rsidRPr="00552A93" w:rsidRDefault="004375EC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Art. 2</w:t>
      </w:r>
    </w:p>
    <w:p w14:paraId="2B27771F" w14:textId="77777777" w:rsidR="00C974F3" w:rsidRPr="00552A93" w:rsidRDefault="00C974F3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(Cabina di regia per il Piano Mattei)</w:t>
      </w:r>
    </w:p>
    <w:p w14:paraId="2B277720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23" w14:textId="7979D4B6" w:rsidR="00A21028" w:rsidRPr="00AC5365" w:rsidRDefault="00C974F3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1. E’ istituita la Cabina di regia per il Piano Mattei, </w:t>
      </w:r>
      <w:r w:rsidR="00552A93" w:rsidRPr="00EE0800">
        <w:rPr>
          <w:rFonts w:ascii="Times New Roman" w:hAnsi="Times New Roman" w:cs="Times New Roman"/>
          <w:bCs/>
          <w:sz w:val="28"/>
          <w:szCs w:val="28"/>
        </w:rPr>
        <w:t xml:space="preserve">presieduta dal Presidente del Consiglio dei Ministri e </w:t>
      </w:r>
      <w:r w:rsidR="006A5380" w:rsidRPr="00EE0800">
        <w:rPr>
          <w:rFonts w:ascii="Times New Roman" w:hAnsi="Times New Roman" w:cs="Times New Roman"/>
          <w:bCs/>
          <w:sz w:val="28"/>
          <w:szCs w:val="28"/>
        </w:rPr>
        <w:t xml:space="preserve">composta </w:t>
      </w:r>
      <w:r w:rsidRPr="00EE0800">
        <w:rPr>
          <w:rFonts w:ascii="Times New Roman" w:hAnsi="Times New Roman" w:cs="Times New Roman"/>
          <w:bCs/>
          <w:sz w:val="28"/>
          <w:szCs w:val="28"/>
        </w:rPr>
        <w:t>dal Ministro degli affari esteri e della cooperazione internazionale</w:t>
      </w:r>
      <w:r w:rsidR="006A5380" w:rsidRPr="00EE08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52A93" w:rsidRPr="00EE0800">
        <w:rPr>
          <w:rFonts w:ascii="Times New Roman" w:hAnsi="Times New Roman" w:cs="Times New Roman"/>
          <w:bCs/>
          <w:sz w:val="28"/>
          <w:szCs w:val="28"/>
        </w:rPr>
        <w:t>con funzioni di vicepresidente</w:t>
      </w:r>
      <w:r w:rsidR="006A5380" w:rsidRPr="00EE0800">
        <w:rPr>
          <w:rFonts w:ascii="Times New Roman" w:hAnsi="Times New Roman" w:cs="Times New Roman"/>
          <w:bCs/>
          <w:sz w:val="28"/>
          <w:szCs w:val="28"/>
        </w:rPr>
        <w:t>,</w:t>
      </w:r>
      <w:r w:rsidR="006A5380" w:rsidRPr="001A08DD">
        <w:rPr>
          <w:rFonts w:ascii="Times New Roman" w:hAnsi="Times New Roman" w:cs="Times New Roman"/>
          <w:bCs/>
          <w:sz w:val="28"/>
          <w:szCs w:val="28"/>
        </w:rPr>
        <w:t xml:space="preserve"> e da</w:t>
      </w:r>
      <w:r w:rsidR="00D86479" w:rsidRPr="001A08DD">
        <w:rPr>
          <w:rFonts w:ascii="Times New Roman" w:hAnsi="Times New Roman" w:cs="Times New Roman"/>
          <w:bCs/>
          <w:sz w:val="28"/>
          <w:szCs w:val="28"/>
        </w:rPr>
        <w:t>gli altri</w:t>
      </w:r>
      <w:r w:rsidR="00D86479" w:rsidRPr="00D8647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86479">
        <w:rPr>
          <w:rFonts w:ascii="Times New Roman" w:hAnsi="Times New Roman" w:cs="Times New Roman"/>
          <w:sz w:val="28"/>
          <w:szCs w:val="28"/>
        </w:rPr>
        <w:t>M</w:t>
      </w:r>
      <w:r w:rsidR="006A5380" w:rsidRPr="00552A93">
        <w:rPr>
          <w:rFonts w:ascii="Times New Roman" w:hAnsi="Times New Roman" w:cs="Times New Roman"/>
          <w:sz w:val="28"/>
          <w:szCs w:val="28"/>
        </w:rPr>
        <w:t>inistri</w:t>
      </w:r>
      <w:r w:rsidR="00D86479">
        <w:rPr>
          <w:rFonts w:ascii="Times New Roman" w:hAnsi="Times New Roman" w:cs="Times New Roman"/>
          <w:sz w:val="28"/>
          <w:szCs w:val="28"/>
        </w:rPr>
        <w:t xml:space="preserve">, </w:t>
      </w:r>
      <w:r w:rsidR="00A21028" w:rsidRPr="00552A93">
        <w:rPr>
          <w:rFonts w:ascii="Times New Roman" w:hAnsi="Times New Roman" w:cs="Times New Roman"/>
          <w:sz w:val="28"/>
          <w:szCs w:val="28"/>
        </w:rPr>
        <w:t>dal Presidente della Conferenza delle regioni e</w:t>
      </w:r>
      <w:r w:rsidR="00385F99" w:rsidRPr="00552A93">
        <w:rPr>
          <w:rFonts w:ascii="Times New Roman" w:hAnsi="Times New Roman" w:cs="Times New Roman"/>
          <w:sz w:val="28"/>
          <w:szCs w:val="28"/>
        </w:rPr>
        <w:t xml:space="preserve"> delle province autonome</w:t>
      </w:r>
      <w:r w:rsidR="00D86479">
        <w:rPr>
          <w:rFonts w:ascii="Times New Roman" w:hAnsi="Times New Roman" w:cs="Times New Roman"/>
          <w:sz w:val="28"/>
          <w:szCs w:val="28"/>
        </w:rPr>
        <w:t xml:space="preserve">, dal </w:t>
      </w:r>
      <w:r w:rsidR="00A21028" w:rsidRPr="00552A93">
        <w:rPr>
          <w:rFonts w:ascii="Times New Roman" w:hAnsi="Times New Roman" w:cs="Times New Roman"/>
          <w:sz w:val="28"/>
          <w:szCs w:val="28"/>
        </w:rPr>
        <w:t xml:space="preserve">direttore dell’Agenzia italiana per la cooperazione allo sviluppo, </w:t>
      </w:r>
      <w:r w:rsidR="00DF7EB0">
        <w:rPr>
          <w:rFonts w:ascii="Times New Roman" w:hAnsi="Times New Roman" w:cs="Times New Roman"/>
          <w:sz w:val="28"/>
          <w:szCs w:val="28"/>
        </w:rPr>
        <w:t xml:space="preserve">dai presidenti </w:t>
      </w:r>
      <w:r w:rsidR="00A21028" w:rsidRPr="00552A93">
        <w:rPr>
          <w:rFonts w:ascii="Times New Roman" w:hAnsi="Times New Roman" w:cs="Times New Roman"/>
          <w:sz w:val="28"/>
          <w:szCs w:val="28"/>
        </w:rPr>
        <w:t xml:space="preserve">dell’ICE-Agenzia italiana per la promozione all’estero e l’internazionalizzazione delle imprese italiane, </w:t>
      </w:r>
      <w:r w:rsidR="006A5380" w:rsidRPr="00552A93">
        <w:rPr>
          <w:rFonts w:ascii="Times New Roman" w:hAnsi="Times New Roman" w:cs="Times New Roman"/>
          <w:sz w:val="28"/>
          <w:szCs w:val="28"/>
        </w:rPr>
        <w:t>della</w:t>
      </w:r>
      <w:r w:rsidR="00A21028" w:rsidRPr="00552A93">
        <w:rPr>
          <w:rFonts w:ascii="Times New Roman" w:hAnsi="Times New Roman" w:cs="Times New Roman"/>
          <w:sz w:val="28"/>
          <w:szCs w:val="28"/>
        </w:rPr>
        <w:t xml:space="preserve"> società </w:t>
      </w:r>
      <w:r w:rsidR="00A21028" w:rsidRPr="00552A93">
        <w:rPr>
          <w:rFonts w:ascii="Times New Roman" w:hAnsi="Times New Roman" w:cs="Times New Roman"/>
          <w:sz w:val="28"/>
          <w:szCs w:val="28"/>
        </w:rPr>
        <w:lastRenderedPageBreak/>
        <w:t>Cassa depositi e prestiti S</w:t>
      </w:r>
      <w:r w:rsidR="001A08DD">
        <w:rPr>
          <w:rFonts w:ascii="Times New Roman" w:hAnsi="Times New Roman" w:cs="Times New Roman"/>
          <w:sz w:val="28"/>
          <w:szCs w:val="28"/>
        </w:rPr>
        <w:t>.</w:t>
      </w:r>
      <w:r w:rsidR="00A21028" w:rsidRPr="00552A93">
        <w:rPr>
          <w:rFonts w:ascii="Times New Roman" w:hAnsi="Times New Roman" w:cs="Times New Roman"/>
          <w:sz w:val="28"/>
          <w:szCs w:val="28"/>
        </w:rPr>
        <w:t>p</w:t>
      </w:r>
      <w:r w:rsidR="001A08DD">
        <w:rPr>
          <w:rFonts w:ascii="Times New Roman" w:hAnsi="Times New Roman" w:cs="Times New Roman"/>
          <w:sz w:val="28"/>
          <w:szCs w:val="28"/>
        </w:rPr>
        <w:t>.</w:t>
      </w:r>
      <w:r w:rsidR="00A21028" w:rsidRPr="00552A93">
        <w:rPr>
          <w:rFonts w:ascii="Times New Roman" w:hAnsi="Times New Roman" w:cs="Times New Roman"/>
          <w:sz w:val="28"/>
          <w:szCs w:val="28"/>
        </w:rPr>
        <w:t>A</w:t>
      </w:r>
      <w:r w:rsidR="001A08DD">
        <w:rPr>
          <w:rFonts w:ascii="Times New Roman" w:hAnsi="Times New Roman" w:cs="Times New Roman"/>
          <w:sz w:val="28"/>
          <w:szCs w:val="28"/>
        </w:rPr>
        <w:t>.</w:t>
      </w:r>
      <w:r w:rsidR="00A21028" w:rsidRPr="00552A93">
        <w:rPr>
          <w:rFonts w:ascii="Times New Roman" w:hAnsi="Times New Roman" w:cs="Times New Roman"/>
          <w:sz w:val="28"/>
          <w:szCs w:val="28"/>
        </w:rPr>
        <w:t xml:space="preserve"> e </w:t>
      </w:r>
      <w:r w:rsidR="006A5380" w:rsidRPr="00552A93">
        <w:rPr>
          <w:rFonts w:ascii="Times New Roman" w:hAnsi="Times New Roman" w:cs="Times New Roman"/>
          <w:sz w:val="28"/>
          <w:szCs w:val="28"/>
        </w:rPr>
        <w:t xml:space="preserve">della società </w:t>
      </w:r>
      <w:r w:rsidR="00A21028" w:rsidRPr="00552A93">
        <w:rPr>
          <w:rFonts w:ascii="Times New Roman" w:hAnsi="Times New Roman" w:cs="Times New Roman"/>
          <w:sz w:val="28"/>
          <w:szCs w:val="28"/>
        </w:rPr>
        <w:t>SACE S</w:t>
      </w:r>
      <w:r w:rsidR="001A08DD">
        <w:rPr>
          <w:rFonts w:ascii="Times New Roman" w:hAnsi="Times New Roman" w:cs="Times New Roman"/>
          <w:sz w:val="28"/>
          <w:szCs w:val="28"/>
        </w:rPr>
        <w:t>.</w:t>
      </w:r>
      <w:r w:rsidR="00A21028" w:rsidRPr="00552A93">
        <w:rPr>
          <w:rFonts w:ascii="Times New Roman" w:hAnsi="Times New Roman" w:cs="Times New Roman"/>
          <w:sz w:val="28"/>
          <w:szCs w:val="28"/>
        </w:rPr>
        <w:t>p</w:t>
      </w:r>
      <w:r w:rsidR="001A08DD">
        <w:rPr>
          <w:rFonts w:ascii="Times New Roman" w:hAnsi="Times New Roman" w:cs="Times New Roman"/>
          <w:sz w:val="28"/>
          <w:szCs w:val="28"/>
        </w:rPr>
        <w:t>.</w:t>
      </w:r>
      <w:r w:rsidR="00A21028" w:rsidRPr="00552A93">
        <w:rPr>
          <w:rFonts w:ascii="Times New Roman" w:hAnsi="Times New Roman" w:cs="Times New Roman"/>
          <w:sz w:val="28"/>
          <w:szCs w:val="28"/>
        </w:rPr>
        <w:t>A</w:t>
      </w:r>
      <w:r w:rsidR="00ED7DF3">
        <w:rPr>
          <w:rFonts w:ascii="Times New Roman" w:hAnsi="Times New Roman" w:cs="Times New Roman"/>
          <w:sz w:val="28"/>
          <w:szCs w:val="28"/>
        </w:rPr>
        <w:t xml:space="preserve">. </w:t>
      </w:r>
      <w:r w:rsidR="00ED7DF3" w:rsidRPr="001A08DD">
        <w:rPr>
          <w:rFonts w:ascii="Times New Roman" w:hAnsi="Times New Roman" w:cs="Times New Roman"/>
          <w:sz w:val="28"/>
          <w:szCs w:val="28"/>
        </w:rPr>
        <w:t xml:space="preserve">Della cabina di regia fanno altresì parte </w:t>
      </w:r>
      <w:r w:rsidR="00A21028" w:rsidRPr="00552A93">
        <w:rPr>
          <w:rFonts w:ascii="Times New Roman" w:hAnsi="Times New Roman" w:cs="Times New Roman"/>
          <w:sz w:val="28"/>
          <w:szCs w:val="28"/>
        </w:rPr>
        <w:t xml:space="preserve">rappresentanti </w:t>
      </w:r>
      <w:r w:rsidR="00090869" w:rsidRPr="00552A93">
        <w:rPr>
          <w:rFonts w:ascii="Times New Roman" w:hAnsi="Times New Roman" w:cs="Times New Roman"/>
          <w:sz w:val="28"/>
          <w:szCs w:val="28"/>
        </w:rPr>
        <w:t xml:space="preserve">di imprese a partecipazione pubblica, </w:t>
      </w:r>
      <w:r w:rsidR="00A21028" w:rsidRPr="00552A93">
        <w:rPr>
          <w:rFonts w:ascii="Times New Roman" w:hAnsi="Times New Roman" w:cs="Times New Roman"/>
          <w:sz w:val="28"/>
          <w:szCs w:val="28"/>
        </w:rPr>
        <w:t xml:space="preserve">del sistema dell’università e della ricerca, della società civile e del terzo settore, </w:t>
      </w:r>
      <w:r w:rsidR="00ED7DF3" w:rsidRPr="001A08DD">
        <w:rPr>
          <w:rFonts w:ascii="Times New Roman" w:hAnsi="Times New Roman" w:cs="Times New Roman"/>
          <w:sz w:val="28"/>
          <w:szCs w:val="28"/>
        </w:rPr>
        <w:t>rappresentanti di enti pubbl</w:t>
      </w:r>
      <w:r w:rsidR="009116E9" w:rsidRPr="001A08DD">
        <w:rPr>
          <w:rFonts w:ascii="Times New Roman" w:hAnsi="Times New Roman" w:cs="Times New Roman"/>
          <w:sz w:val="28"/>
          <w:szCs w:val="28"/>
        </w:rPr>
        <w:t>ici o privati, esperti nelle materie trattate,</w:t>
      </w:r>
      <w:r w:rsidR="009116E9" w:rsidRPr="001A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1028" w:rsidRPr="00552A93">
        <w:rPr>
          <w:rFonts w:ascii="Times New Roman" w:hAnsi="Times New Roman" w:cs="Times New Roman"/>
          <w:sz w:val="28"/>
          <w:szCs w:val="28"/>
        </w:rPr>
        <w:t>individuati</w:t>
      </w:r>
      <w:r w:rsidR="001A08DD">
        <w:rPr>
          <w:rFonts w:ascii="Times New Roman" w:hAnsi="Times New Roman" w:cs="Times New Roman"/>
          <w:sz w:val="28"/>
          <w:szCs w:val="28"/>
        </w:rPr>
        <w:t xml:space="preserve"> </w:t>
      </w:r>
      <w:r w:rsidR="00A21028" w:rsidRPr="00552A93">
        <w:rPr>
          <w:rFonts w:ascii="Times New Roman" w:hAnsi="Times New Roman" w:cs="Times New Roman"/>
          <w:sz w:val="28"/>
          <w:szCs w:val="28"/>
        </w:rPr>
        <w:t xml:space="preserve">con </w:t>
      </w:r>
      <w:r w:rsidR="00AC5365" w:rsidRPr="00AC5365">
        <w:rPr>
          <w:rFonts w:ascii="Times New Roman" w:hAnsi="Times New Roman" w:cs="Times New Roman"/>
          <w:sz w:val="28"/>
          <w:szCs w:val="28"/>
        </w:rPr>
        <w:t xml:space="preserve">decreto </w:t>
      </w:r>
      <w:r w:rsidR="00C300EC" w:rsidRPr="00AC5365">
        <w:rPr>
          <w:rFonts w:ascii="Times New Roman" w:hAnsi="Times New Roman" w:cs="Times New Roman"/>
          <w:sz w:val="28"/>
          <w:szCs w:val="28"/>
        </w:rPr>
        <w:t>del Presidente del Consiglio dei Ministri, adottato entro sessanta giorni dalla data di entrata in vigore del presente decreto</w:t>
      </w:r>
      <w:r w:rsidR="00A21028" w:rsidRPr="00AC5365">
        <w:rPr>
          <w:rFonts w:ascii="Times New Roman" w:hAnsi="Times New Roman" w:cs="Times New Roman"/>
          <w:sz w:val="28"/>
          <w:szCs w:val="28"/>
        </w:rPr>
        <w:t>.</w:t>
      </w:r>
    </w:p>
    <w:p w14:paraId="2B277724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29" w14:textId="03B1D01E" w:rsidR="00C300EC" w:rsidRPr="001A08DD" w:rsidRDefault="004B3837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DD">
        <w:rPr>
          <w:rFonts w:ascii="Times New Roman" w:hAnsi="Times New Roman" w:cs="Times New Roman"/>
          <w:sz w:val="28"/>
          <w:szCs w:val="28"/>
        </w:rPr>
        <w:t>2</w:t>
      </w:r>
      <w:r w:rsidR="00C300EC" w:rsidRPr="001A08DD">
        <w:rPr>
          <w:rFonts w:ascii="Times New Roman" w:hAnsi="Times New Roman" w:cs="Times New Roman"/>
          <w:sz w:val="28"/>
          <w:szCs w:val="28"/>
        </w:rPr>
        <w:t xml:space="preserve">. </w:t>
      </w:r>
      <w:r w:rsidRPr="001A08DD">
        <w:rPr>
          <w:rFonts w:ascii="Times New Roman" w:hAnsi="Times New Roman" w:cs="Times New Roman"/>
          <w:sz w:val="28"/>
          <w:szCs w:val="28"/>
        </w:rPr>
        <w:t xml:space="preserve">Su delega del Presidente, la </w:t>
      </w:r>
      <w:r w:rsidR="00C300EC" w:rsidRPr="001A08DD">
        <w:rPr>
          <w:rFonts w:ascii="Times New Roman" w:hAnsi="Times New Roman" w:cs="Times New Roman"/>
          <w:sz w:val="28"/>
          <w:szCs w:val="28"/>
        </w:rPr>
        <w:t xml:space="preserve">Cabina di regia </w:t>
      </w:r>
      <w:r w:rsidRPr="001A08DD">
        <w:rPr>
          <w:rFonts w:ascii="Times New Roman" w:hAnsi="Times New Roman" w:cs="Times New Roman"/>
          <w:sz w:val="28"/>
          <w:szCs w:val="28"/>
        </w:rPr>
        <w:t xml:space="preserve">è </w:t>
      </w:r>
      <w:r w:rsidR="00C300EC" w:rsidRPr="001A08DD">
        <w:rPr>
          <w:rFonts w:ascii="Times New Roman" w:hAnsi="Times New Roman" w:cs="Times New Roman"/>
          <w:sz w:val="28"/>
          <w:szCs w:val="28"/>
        </w:rPr>
        <w:t>convocat</w:t>
      </w:r>
      <w:r w:rsidRPr="001A08DD">
        <w:rPr>
          <w:rFonts w:ascii="Times New Roman" w:hAnsi="Times New Roman" w:cs="Times New Roman"/>
          <w:sz w:val="28"/>
          <w:szCs w:val="28"/>
        </w:rPr>
        <w:t>a</w:t>
      </w:r>
      <w:r w:rsidR="00C300EC" w:rsidRPr="001A08DD">
        <w:rPr>
          <w:rFonts w:ascii="Times New Roman" w:hAnsi="Times New Roman" w:cs="Times New Roman"/>
          <w:sz w:val="28"/>
          <w:szCs w:val="28"/>
        </w:rPr>
        <w:t xml:space="preserve"> e presiedut</w:t>
      </w:r>
      <w:r w:rsidRPr="001A08DD">
        <w:rPr>
          <w:rFonts w:ascii="Times New Roman" w:hAnsi="Times New Roman" w:cs="Times New Roman"/>
          <w:sz w:val="28"/>
          <w:szCs w:val="28"/>
        </w:rPr>
        <w:t>a</w:t>
      </w:r>
      <w:r w:rsidR="00C300EC" w:rsidRPr="001A08DD">
        <w:rPr>
          <w:rFonts w:ascii="Times New Roman" w:hAnsi="Times New Roman" w:cs="Times New Roman"/>
          <w:sz w:val="28"/>
          <w:szCs w:val="28"/>
        </w:rPr>
        <w:t xml:space="preserve"> dal vicepresidente.</w:t>
      </w:r>
    </w:p>
    <w:p w14:paraId="2B27772A" w14:textId="77777777" w:rsidR="00C300EC" w:rsidRDefault="00C300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2B" w14:textId="13B92F95" w:rsidR="006A5380" w:rsidRPr="00552A93" w:rsidRDefault="004B3837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DD">
        <w:rPr>
          <w:rFonts w:ascii="Times New Roman" w:hAnsi="Times New Roman" w:cs="Times New Roman"/>
          <w:sz w:val="28"/>
          <w:szCs w:val="28"/>
        </w:rPr>
        <w:t>3</w:t>
      </w:r>
      <w:r w:rsidR="006A5380" w:rsidRPr="001A08DD">
        <w:rPr>
          <w:rFonts w:ascii="Times New Roman" w:hAnsi="Times New Roman" w:cs="Times New Roman"/>
          <w:sz w:val="28"/>
          <w:szCs w:val="28"/>
        </w:rPr>
        <w:t>.</w:t>
      </w:r>
      <w:r w:rsidR="006A5380" w:rsidRPr="00552A93">
        <w:rPr>
          <w:rFonts w:ascii="Times New Roman" w:hAnsi="Times New Roman" w:cs="Times New Roman"/>
          <w:sz w:val="28"/>
          <w:szCs w:val="28"/>
        </w:rPr>
        <w:t xml:space="preserve"> Per la partecipazione </w:t>
      </w:r>
      <w:r w:rsidR="006A5380" w:rsidRPr="001A08DD">
        <w:rPr>
          <w:rFonts w:ascii="Times New Roman" w:hAnsi="Times New Roman" w:cs="Times New Roman"/>
          <w:sz w:val="28"/>
          <w:szCs w:val="28"/>
        </w:rPr>
        <w:t>a</w:t>
      </w:r>
      <w:r w:rsidRPr="001A08DD">
        <w:rPr>
          <w:rFonts w:ascii="Times New Roman" w:hAnsi="Times New Roman" w:cs="Times New Roman"/>
          <w:sz w:val="28"/>
          <w:szCs w:val="28"/>
        </w:rPr>
        <w:t>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380" w:rsidRPr="00552A93">
        <w:rPr>
          <w:rFonts w:ascii="Times New Roman" w:hAnsi="Times New Roman" w:cs="Times New Roman"/>
          <w:sz w:val="28"/>
          <w:szCs w:val="28"/>
        </w:rPr>
        <w:t>Cabina di regia non spettano compensi, gettoni di presenza, rimborsi di spese o altri emolumenti comunque denominati.</w:t>
      </w:r>
    </w:p>
    <w:p w14:paraId="2B27772C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2D" w14:textId="6811DFC9" w:rsidR="006A5380" w:rsidRPr="00552A93" w:rsidRDefault="004B3837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DD">
        <w:rPr>
          <w:rFonts w:ascii="Times New Roman" w:hAnsi="Times New Roman" w:cs="Times New Roman"/>
          <w:bCs/>
          <w:sz w:val="28"/>
          <w:szCs w:val="28"/>
        </w:rPr>
        <w:t>4</w:t>
      </w:r>
      <w:r w:rsidR="00C300EC" w:rsidRPr="001A08DD">
        <w:rPr>
          <w:rFonts w:ascii="Times New Roman" w:hAnsi="Times New Roman" w:cs="Times New Roman"/>
          <w:bCs/>
          <w:sz w:val="28"/>
          <w:szCs w:val="28"/>
        </w:rPr>
        <w:t>.</w:t>
      </w:r>
      <w:r w:rsidR="003605D6" w:rsidRPr="001A08DD">
        <w:rPr>
          <w:rFonts w:ascii="Times New Roman" w:hAnsi="Times New Roman" w:cs="Times New Roman"/>
          <w:bCs/>
          <w:sz w:val="28"/>
          <w:szCs w:val="28"/>
        </w:rPr>
        <w:t xml:space="preserve"> Il segretariato della Cabina di regia è </w:t>
      </w:r>
      <w:r w:rsidR="007140C5" w:rsidRPr="001A08DD">
        <w:rPr>
          <w:rFonts w:ascii="Times New Roman" w:hAnsi="Times New Roman" w:cs="Times New Roman"/>
          <w:bCs/>
          <w:sz w:val="28"/>
          <w:szCs w:val="28"/>
        </w:rPr>
        <w:t>assicurato</w:t>
      </w:r>
      <w:r w:rsidR="003605D6" w:rsidRPr="001A0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80" w:rsidRPr="001A08DD">
        <w:rPr>
          <w:rFonts w:ascii="Times New Roman" w:hAnsi="Times New Roman" w:cs="Times New Roman"/>
          <w:bCs/>
          <w:sz w:val="28"/>
          <w:szCs w:val="28"/>
        </w:rPr>
        <w:t>da</w:t>
      </w:r>
      <w:r w:rsidR="003605D6" w:rsidRPr="001A08DD">
        <w:rPr>
          <w:rFonts w:ascii="Times New Roman" w:hAnsi="Times New Roman" w:cs="Times New Roman"/>
          <w:bCs/>
          <w:sz w:val="28"/>
          <w:szCs w:val="28"/>
        </w:rPr>
        <w:t>lla Struttura d</w:t>
      </w:r>
      <w:r w:rsidR="004952D2" w:rsidRPr="001A08DD">
        <w:rPr>
          <w:rFonts w:ascii="Times New Roman" w:hAnsi="Times New Roman" w:cs="Times New Roman"/>
          <w:bCs/>
          <w:sz w:val="28"/>
          <w:szCs w:val="28"/>
        </w:rPr>
        <w:t>i missione di cui all</w:t>
      </w:r>
      <w:r w:rsidR="004952D2" w:rsidRPr="00552A93">
        <w:rPr>
          <w:rFonts w:ascii="Times New Roman" w:hAnsi="Times New Roman" w:cs="Times New Roman"/>
          <w:sz w:val="28"/>
          <w:szCs w:val="28"/>
        </w:rPr>
        <w:t>’articolo 5</w:t>
      </w:r>
      <w:r w:rsidR="003605D6" w:rsidRPr="00552A93">
        <w:rPr>
          <w:rFonts w:ascii="Times New Roman" w:hAnsi="Times New Roman" w:cs="Times New Roman"/>
          <w:sz w:val="28"/>
          <w:szCs w:val="28"/>
        </w:rPr>
        <w:t>.</w:t>
      </w:r>
    </w:p>
    <w:p w14:paraId="2B27772E" w14:textId="77777777" w:rsidR="003605D6" w:rsidRPr="00552A93" w:rsidRDefault="003605D6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30" w14:textId="77777777" w:rsidR="003605D6" w:rsidRPr="00552A93" w:rsidRDefault="003605D6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31" w14:textId="77777777" w:rsidR="006A5380" w:rsidRPr="00552A93" w:rsidRDefault="006A5380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Art. 3</w:t>
      </w:r>
    </w:p>
    <w:p w14:paraId="2B277732" w14:textId="77777777" w:rsidR="006A5380" w:rsidRPr="00552A93" w:rsidRDefault="006A5380" w:rsidP="0043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(Compiti della Cabina di regia)</w:t>
      </w:r>
    </w:p>
    <w:p w14:paraId="2B277733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34" w14:textId="69D40DC3" w:rsidR="006A5380" w:rsidRPr="00552A93" w:rsidRDefault="006A5380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1</w:t>
      </w:r>
      <w:r w:rsidR="00A40397" w:rsidRPr="00552A93">
        <w:rPr>
          <w:rFonts w:ascii="Times New Roman" w:hAnsi="Times New Roman" w:cs="Times New Roman"/>
          <w:sz w:val="28"/>
          <w:szCs w:val="28"/>
        </w:rPr>
        <w:t xml:space="preserve">. Ferme restando le funzioni di indirizzo e di coordinamento dell’attività del Governo spettanti al Presidente del Consiglio dei </w:t>
      </w:r>
      <w:r w:rsidR="005238DA">
        <w:rPr>
          <w:rFonts w:ascii="Times New Roman" w:hAnsi="Times New Roman" w:cs="Times New Roman"/>
          <w:sz w:val="28"/>
          <w:szCs w:val="28"/>
        </w:rPr>
        <w:t>m</w:t>
      </w:r>
      <w:r w:rsidR="00A40397" w:rsidRPr="00552A93">
        <w:rPr>
          <w:rFonts w:ascii="Times New Roman" w:hAnsi="Times New Roman" w:cs="Times New Roman"/>
          <w:sz w:val="28"/>
          <w:szCs w:val="28"/>
        </w:rPr>
        <w:t xml:space="preserve">inistri, </w:t>
      </w:r>
      <w:r w:rsidR="00A40397" w:rsidRPr="005238DA">
        <w:rPr>
          <w:rFonts w:ascii="Times New Roman" w:hAnsi="Times New Roman" w:cs="Times New Roman"/>
          <w:sz w:val="28"/>
          <w:szCs w:val="28"/>
        </w:rPr>
        <w:t>l</w:t>
      </w:r>
      <w:r w:rsidRPr="005238DA">
        <w:rPr>
          <w:rFonts w:ascii="Times New Roman" w:hAnsi="Times New Roman" w:cs="Times New Roman"/>
          <w:sz w:val="28"/>
          <w:szCs w:val="28"/>
        </w:rPr>
        <w:t>a Cabina di regia</w:t>
      </w:r>
      <w:r w:rsidRPr="00552A9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277735" w14:textId="2569BDBD" w:rsidR="006A5380" w:rsidRPr="00552A93" w:rsidRDefault="006A5380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a) </w:t>
      </w:r>
      <w:r w:rsidR="004A35A6" w:rsidRPr="00552A93">
        <w:rPr>
          <w:rFonts w:ascii="Times New Roman" w:hAnsi="Times New Roman" w:cs="Times New Roman"/>
          <w:sz w:val="28"/>
          <w:szCs w:val="28"/>
        </w:rPr>
        <w:t>coordina</w:t>
      </w:r>
      <w:r w:rsidR="008B14CC" w:rsidRPr="00552A93">
        <w:rPr>
          <w:rFonts w:ascii="Times New Roman" w:hAnsi="Times New Roman" w:cs="Times New Roman"/>
          <w:sz w:val="28"/>
          <w:szCs w:val="28"/>
        </w:rPr>
        <w:t>, nel quadro della tutela e promozione degli interessi nazionali,</w:t>
      </w:r>
      <w:r w:rsidR="004A35A6" w:rsidRPr="00552A93">
        <w:rPr>
          <w:rFonts w:ascii="Times New Roman" w:hAnsi="Times New Roman" w:cs="Times New Roman"/>
          <w:sz w:val="28"/>
          <w:szCs w:val="28"/>
        </w:rPr>
        <w:t xml:space="preserve"> </w:t>
      </w:r>
      <w:r w:rsidR="00A40397" w:rsidRPr="00552A93">
        <w:rPr>
          <w:rFonts w:ascii="Times New Roman" w:hAnsi="Times New Roman" w:cs="Times New Roman"/>
          <w:sz w:val="28"/>
          <w:szCs w:val="28"/>
        </w:rPr>
        <w:t xml:space="preserve">le attività di </w:t>
      </w:r>
      <w:r w:rsidR="004A35A6" w:rsidRPr="00552A93">
        <w:rPr>
          <w:rFonts w:ascii="Times New Roman" w:hAnsi="Times New Roman" w:cs="Times New Roman"/>
          <w:sz w:val="28"/>
          <w:szCs w:val="28"/>
        </w:rPr>
        <w:t xml:space="preserve">collaborazione tra Italia e </w:t>
      </w:r>
      <w:r w:rsidR="001B6E97" w:rsidRPr="005238DA">
        <w:rPr>
          <w:rFonts w:ascii="Times New Roman" w:hAnsi="Times New Roman" w:cs="Times New Roman"/>
          <w:sz w:val="28"/>
          <w:szCs w:val="28"/>
        </w:rPr>
        <w:t xml:space="preserve">Stati del </w:t>
      </w:r>
      <w:r w:rsidR="004A35A6" w:rsidRPr="00552A93">
        <w:rPr>
          <w:rFonts w:ascii="Times New Roman" w:hAnsi="Times New Roman" w:cs="Times New Roman"/>
          <w:sz w:val="28"/>
          <w:szCs w:val="28"/>
        </w:rPr>
        <w:t>Continente africano</w:t>
      </w:r>
      <w:r w:rsidR="008B14CC" w:rsidRPr="00552A93">
        <w:rPr>
          <w:rFonts w:ascii="Times New Roman" w:hAnsi="Times New Roman" w:cs="Times New Roman"/>
          <w:sz w:val="28"/>
          <w:szCs w:val="28"/>
        </w:rPr>
        <w:t xml:space="preserve"> svolte, nell’ambito delle rispettive competenze, dalle amministrazioni pubbliche </w:t>
      </w:r>
      <w:r w:rsidR="002F31E1" w:rsidRPr="005238DA">
        <w:rPr>
          <w:rFonts w:ascii="Times New Roman" w:hAnsi="Times New Roman" w:cs="Times New Roman"/>
          <w:sz w:val="28"/>
          <w:szCs w:val="28"/>
        </w:rPr>
        <w:t xml:space="preserve">ad essa </w:t>
      </w:r>
      <w:r w:rsidR="008B14CC" w:rsidRPr="00552A93">
        <w:rPr>
          <w:rFonts w:ascii="Times New Roman" w:hAnsi="Times New Roman" w:cs="Times New Roman"/>
          <w:sz w:val="28"/>
          <w:szCs w:val="28"/>
        </w:rPr>
        <w:t>partecipanti</w:t>
      </w:r>
      <w:r w:rsidR="004A35A6" w:rsidRPr="00552A93">
        <w:rPr>
          <w:rFonts w:ascii="Times New Roman" w:hAnsi="Times New Roman" w:cs="Times New Roman"/>
          <w:sz w:val="28"/>
          <w:szCs w:val="28"/>
        </w:rPr>
        <w:t>;</w:t>
      </w:r>
    </w:p>
    <w:p w14:paraId="2B277736" w14:textId="3CA92322" w:rsidR="004A35A6" w:rsidRPr="00552A93" w:rsidRDefault="004A35A6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b) </w:t>
      </w:r>
      <w:r w:rsidR="00703D7D">
        <w:rPr>
          <w:rFonts w:ascii="Times New Roman" w:hAnsi="Times New Roman" w:cs="Times New Roman"/>
          <w:sz w:val="28"/>
          <w:szCs w:val="28"/>
        </w:rPr>
        <w:t>finalizza</w:t>
      </w:r>
      <w:r w:rsidR="002F31E1" w:rsidRPr="005238DA">
        <w:rPr>
          <w:rFonts w:ascii="Times New Roman" w:hAnsi="Times New Roman" w:cs="Times New Roman"/>
          <w:sz w:val="28"/>
          <w:szCs w:val="28"/>
        </w:rPr>
        <w:t xml:space="preserve"> </w:t>
      </w:r>
      <w:r w:rsidRPr="005238DA">
        <w:rPr>
          <w:rFonts w:ascii="Times New Roman" w:hAnsi="Times New Roman" w:cs="Times New Roman"/>
          <w:sz w:val="28"/>
          <w:szCs w:val="28"/>
        </w:rPr>
        <w:t>il Piano Mattei</w:t>
      </w:r>
      <w:r w:rsidR="004375EC" w:rsidRPr="005238DA">
        <w:rPr>
          <w:rFonts w:ascii="Times New Roman" w:hAnsi="Times New Roman" w:cs="Times New Roman"/>
          <w:sz w:val="28"/>
          <w:szCs w:val="28"/>
        </w:rPr>
        <w:t xml:space="preserve"> </w:t>
      </w:r>
      <w:r w:rsidR="00114DED" w:rsidRPr="005238DA">
        <w:rPr>
          <w:rFonts w:ascii="Times New Roman" w:hAnsi="Times New Roman" w:cs="Times New Roman"/>
          <w:sz w:val="28"/>
          <w:szCs w:val="28"/>
        </w:rPr>
        <w:t>e i relativi aggiornamenti</w:t>
      </w:r>
      <w:r w:rsidR="007140C5" w:rsidRPr="005238DA">
        <w:rPr>
          <w:rFonts w:ascii="Times New Roman" w:hAnsi="Times New Roman" w:cs="Times New Roman"/>
          <w:sz w:val="28"/>
          <w:szCs w:val="28"/>
        </w:rPr>
        <w:t>, ai fini dell</w:t>
      </w:r>
      <w:r w:rsidR="002F31E1" w:rsidRPr="005238DA">
        <w:rPr>
          <w:rFonts w:ascii="Times New Roman" w:hAnsi="Times New Roman" w:cs="Times New Roman"/>
          <w:sz w:val="28"/>
          <w:szCs w:val="28"/>
        </w:rPr>
        <w:t>a deliberazione</w:t>
      </w:r>
      <w:r w:rsidR="002F31E1" w:rsidRPr="00523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5EC" w:rsidRPr="00552A93">
        <w:rPr>
          <w:rFonts w:ascii="Times New Roman" w:hAnsi="Times New Roman" w:cs="Times New Roman"/>
          <w:sz w:val="28"/>
          <w:szCs w:val="28"/>
        </w:rPr>
        <w:t xml:space="preserve">con le modalità previste </w:t>
      </w:r>
      <w:r w:rsidR="00114DED" w:rsidRPr="00552A93">
        <w:rPr>
          <w:rFonts w:ascii="Times New Roman" w:hAnsi="Times New Roman" w:cs="Times New Roman"/>
          <w:sz w:val="28"/>
          <w:szCs w:val="28"/>
        </w:rPr>
        <w:t>all’articolo 4</w:t>
      </w:r>
      <w:r w:rsidRPr="00552A93">
        <w:rPr>
          <w:rFonts w:ascii="Times New Roman" w:hAnsi="Times New Roman" w:cs="Times New Roman"/>
          <w:sz w:val="28"/>
          <w:szCs w:val="28"/>
        </w:rPr>
        <w:t>;</w:t>
      </w:r>
    </w:p>
    <w:p w14:paraId="2B277737" w14:textId="77777777" w:rsidR="004A35A6" w:rsidRPr="00552A93" w:rsidRDefault="004A35A6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c) monitora, anche ai fini del suo aggiornamento, </w:t>
      </w:r>
      <w:r w:rsidR="008B14CC" w:rsidRPr="00552A93">
        <w:rPr>
          <w:rFonts w:ascii="Times New Roman" w:hAnsi="Times New Roman" w:cs="Times New Roman"/>
          <w:sz w:val="28"/>
          <w:szCs w:val="28"/>
        </w:rPr>
        <w:t>l’</w:t>
      </w:r>
      <w:r w:rsidRPr="00552A93">
        <w:rPr>
          <w:rFonts w:ascii="Times New Roman" w:hAnsi="Times New Roman" w:cs="Times New Roman"/>
          <w:sz w:val="28"/>
          <w:szCs w:val="28"/>
        </w:rPr>
        <w:t>attuazione del Piano;</w:t>
      </w:r>
    </w:p>
    <w:p w14:paraId="2B277738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d) </w:t>
      </w:r>
      <w:r w:rsidR="00385F99" w:rsidRPr="00552A93">
        <w:rPr>
          <w:rFonts w:ascii="Times New Roman" w:hAnsi="Times New Roman" w:cs="Times New Roman"/>
          <w:sz w:val="28"/>
          <w:szCs w:val="28"/>
        </w:rPr>
        <w:t>approva</w:t>
      </w:r>
      <w:r w:rsidRPr="00552A93">
        <w:rPr>
          <w:rFonts w:ascii="Times New Roman" w:hAnsi="Times New Roman" w:cs="Times New Roman"/>
          <w:sz w:val="28"/>
          <w:szCs w:val="28"/>
        </w:rPr>
        <w:t xml:space="preserve"> la relazione annuale al Parlamento di cui all’</w:t>
      </w:r>
      <w:r w:rsidR="00BA0B5D" w:rsidRPr="00552A93">
        <w:rPr>
          <w:rFonts w:ascii="Times New Roman" w:hAnsi="Times New Roman" w:cs="Times New Roman"/>
          <w:sz w:val="28"/>
          <w:szCs w:val="28"/>
        </w:rPr>
        <w:t xml:space="preserve">articolo </w:t>
      </w:r>
      <w:r w:rsidR="00A40397" w:rsidRPr="00552A93">
        <w:rPr>
          <w:rFonts w:ascii="Times New Roman" w:hAnsi="Times New Roman" w:cs="Times New Roman"/>
          <w:sz w:val="28"/>
          <w:szCs w:val="28"/>
        </w:rPr>
        <w:t>6</w:t>
      </w:r>
      <w:r w:rsidR="00BA0B5D" w:rsidRPr="00552A93">
        <w:rPr>
          <w:rFonts w:ascii="Times New Roman" w:hAnsi="Times New Roman" w:cs="Times New Roman"/>
          <w:sz w:val="28"/>
          <w:szCs w:val="28"/>
        </w:rPr>
        <w:t>;</w:t>
      </w:r>
    </w:p>
    <w:p w14:paraId="2B277739" w14:textId="0720E1A3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e) promuove il coordinamento tra i diversi livelli di governo, gli enti pubblici nazionali e territoriali e ogni altro soggetto pubblico e privato interessato;</w:t>
      </w:r>
    </w:p>
    <w:p w14:paraId="2B27773A" w14:textId="137CDDFE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f) promuove iniziative finalizzate all’accesso a risorse messe a disposizione dall’Unione europea e da organizzazioni internazionali, incluse le istituzioni finanziarie internazionali e le banche multilaterali di sviluppo</w:t>
      </w:r>
      <w:r w:rsidR="00110D22" w:rsidRPr="00552A93">
        <w:rPr>
          <w:rFonts w:ascii="Times New Roman" w:hAnsi="Times New Roman" w:cs="Times New Roman"/>
          <w:sz w:val="28"/>
          <w:szCs w:val="28"/>
        </w:rPr>
        <w:t>;</w:t>
      </w:r>
    </w:p>
    <w:p w14:paraId="2B27773B" w14:textId="77777777" w:rsidR="00110D22" w:rsidRPr="00552A93" w:rsidRDefault="00110D22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g) coordina le iniziative di comunicazione relative all’attuazione del Piano Mattei.</w:t>
      </w:r>
    </w:p>
    <w:p w14:paraId="2B27773C" w14:textId="77777777" w:rsidR="004375EC" w:rsidRPr="00552A93" w:rsidRDefault="004375EC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864EC7" w14:textId="77777777" w:rsidR="004D4D88" w:rsidRDefault="004D4D88" w:rsidP="00114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A704AC" w14:textId="77777777" w:rsidR="004D4D88" w:rsidRDefault="004D4D88" w:rsidP="00114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75949B" w14:textId="77777777" w:rsidR="004D4D88" w:rsidRDefault="004D4D88" w:rsidP="00114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B4E4CB" w14:textId="77777777" w:rsidR="004D4D88" w:rsidRDefault="004D4D88" w:rsidP="00114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27773F" w14:textId="17D2E556" w:rsidR="00114DED" w:rsidRPr="00552A93" w:rsidRDefault="00114DED" w:rsidP="00114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lastRenderedPageBreak/>
        <w:t>Art. 4</w:t>
      </w:r>
    </w:p>
    <w:p w14:paraId="2B277740" w14:textId="77777777" w:rsidR="00114DED" w:rsidRPr="00552A93" w:rsidRDefault="00114DED" w:rsidP="00114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(Adozione e aggiornamento del Piano Mattei)</w:t>
      </w:r>
    </w:p>
    <w:p w14:paraId="2B277741" w14:textId="77777777" w:rsidR="00114DED" w:rsidRPr="00552A93" w:rsidRDefault="00114DED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42" w14:textId="385D2075" w:rsidR="009B0DD3" w:rsidRPr="00552A93" w:rsidRDefault="00114DED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1</w:t>
      </w:r>
      <w:r w:rsidR="004375EC" w:rsidRPr="00552A93">
        <w:rPr>
          <w:rFonts w:ascii="Times New Roman" w:hAnsi="Times New Roman" w:cs="Times New Roman"/>
          <w:sz w:val="28"/>
          <w:szCs w:val="28"/>
        </w:rPr>
        <w:t xml:space="preserve">. </w:t>
      </w:r>
      <w:r w:rsidR="00385F99" w:rsidRPr="00552A93">
        <w:rPr>
          <w:rFonts w:ascii="Times New Roman" w:hAnsi="Times New Roman" w:cs="Times New Roman"/>
          <w:sz w:val="28"/>
          <w:szCs w:val="28"/>
        </w:rPr>
        <w:t xml:space="preserve">Entro sessanta giorni dall’entrata in vigore del presente decreto, </w:t>
      </w:r>
      <w:r w:rsidR="004375EC" w:rsidRPr="00552A93">
        <w:rPr>
          <w:rFonts w:ascii="Times New Roman" w:hAnsi="Times New Roman" w:cs="Times New Roman"/>
          <w:sz w:val="28"/>
          <w:szCs w:val="28"/>
        </w:rPr>
        <w:t>i Ministri trasmett</w:t>
      </w:r>
      <w:r w:rsidRPr="00552A93">
        <w:rPr>
          <w:rFonts w:ascii="Times New Roman" w:hAnsi="Times New Roman" w:cs="Times New Roman"/>
          <w:sz w:val="28"/>
          <w:szCs w:val="28"/>
        </w:rPr>
        <w:t>ono</w:t>
      </w:r>
      <w:r w:rsidR="004375EC" w:rsidRPr="00552A93">
        <w:rPr>
          <w:rFonts w:ascii="Times New Roman" w:hAnsi="Times New Roman" w:cs="Times New Roman"/>
          <w:sz w:val="28"/>
          <w:szCs w:val="28"/>
        </w:rPr>
        <w:t xml:space="preserve"> </w:t>
      </w:r>
      <w:r w:rsidR="007140C5" w:rsidRPr="00552A93">
        <w:rPr>
          <w:rFonts w:ascii="Times New Roman" w:hAnsi="Times New Roman" w:cs="Times New Roman"/>
          <w:sz w:val="28"/>
          <w:szCs w:val="28"/>
        </w:rPr>
        <w:t xml:space="preserve">alla struttura di missione di cui all’articolo 5 </w:t>
      </w:r>
      <w:r w:rsidR="004375EC" w:rsidRPr="00552A93">
        <w:rPr>
          <w:rFonts w:ascii="Times New Roman" w:hAnsi="Times New Roman" w:cs="Times New Roman"/>
          <w:sz w:val="28"/>
          <w:szCs w:val="28"/>
        </w:rPr>
        <w:t>una relazione</w:t>
      </w:r>
      <w:r w:rsidR="009B0DD3" w:rsidRPr="00552A93">
        <w:rPr>
          <w:rFonts w:ascii="Times New Roman" w:hAnsi="Times New Roman" w:cs="Times New Roman"/>
          <w:sz w:val="28"/>
          <w:szCs w:val="28"/>
        </w:rPr>
        <w:t xml:space="preserve"> nella quale sono indicate: </w:t>
      </w:r>
    </w:p>
    <w:p w14:paraId="2B277743" w14:textId="2C80EDF8" w:rsidR="004375EC" w:rsidRPr="00552A93" w:rsidRDefault="009B0DD3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a) le iniziative rivolte a</w:t>
      </w:r>
      <w:r w:rsidR="006F07C3">
        <w:rPr>
          <w:rFonts w:ascii="Times New Roman" w:hAnsi="Times New Roman" w:cs="Times New Roman"/>
          <w:sz w:val="28"/>
          <w:szCs w:val="28"/>
        </w:rPr>
        <w:t xml:space="preserve"> </w:t>
      </w:r>
      <w:r w:rsidR="006F07C3" w:rsidRPr="005238DA">
        <w:rPr>
          <w:rFonts w:ascii="Times New Roman" w:hAnsi="Times New Roman" w:cs="Times New Roman"/>
          <w:sz w:val="28"/>
          <w:szCs w:val="28"/>
        </w:rPr>
        <w:t>Stati de</w:t>
      </w:r>
      <w:r w:rsidRPr="005238DA">
        <w:rPr>
          <w:rFonts w:ascii="Times New Roman" w:hAnsi="Times New Roman" w:cs="Times New Roman"/>
          <w:sz w:val="28"/>
          <w:szCs w:val="28"/>
        </w:rPr>
        <w:t xml:space="preserve">l Continente </w:t>
      </w:r>
      <w:r w:rsidRPr="00552A93">
        <w:rPr>
          <w:rFonts w:ascii="Times New Roman" w:hAnsi="Times New Roman" w:cs="Times New Roman"/>
          <w:sz w:val="28"/>
          <w:szCs w:val="28"/>
        </w:rPr>
        <w:t>africano programmate o in corso di svolgimento da parte dei rispettivi Ministeri e degli enti vigilati o controllati, con specifica indicazione delle risorse finanziarie destinate e dei tempi previsti di realizzazione;</w:t>
      </w:r>
    </w:p>
    <w:p w14:paraId="2B277744" w14:textId="77777777" w:rsidR="009B0DD3" w:rsidRPr="00552A93" w:rsidRDefault="009B0DD3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b) proposte per il potenziamento delle iniziative di cui alla lettera a) e per l’avvio di nuove iniziative, anche mediante la riprogrammazione di risorse finanziarie già disponibili a legislazione vigente;</w:t>
      </w:r>
    </w:p>
    <w:p w14:paraId="2B277745" w14:textId="69AEDA57" w:rsidR="009B0DD3" w:rsidRPr="00552A93" w:rsidRDefault="009B0DD3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c) proposte di </w:t>
      </w:r>
      <w:r w:rsidR="00385F99" w:rsidRPr="00552A93">
        <w:rPr>
          <w:rFonts w:ascii="Times New Roman" w:hAnsi="Times New Roman" w:cs="Times New Roman"/>
          <w:sz w:val="28"/>
          <w:szCs w:val="28"/>
        </w:rPr>
        <w:t xml:space="preserve">linee di azione e di riforma, </w:t>
      </w:r>
      <w:r w:rsidRPr="00552A93">
        <w:rPr>
          <w:rFonts w:ascii="Times New Roman" w:hAnsi="Times New Roman" w:cs="Times New Roman"/>
          <w:sz w:val="28"/>
          <w:szCs w:val="28"/>
        </w:rPr>
        <w:t xml:space="preserve">volte ad incrementare l’efficacia della collaborazione tra Italia e </w:t>
      </w:r>
      <w:r w:rsidR="006F07C3" w:rsidRPr="005238DA">
        <w:rPr>
          <w:rFonts w:ascii="Times New Roman" w:hAnsi="Times New Roman" w:cs="Times New Roman"/>
          <w:sz w:val="28"/>
          <w:szCs w:val="28"/>
        </w:rPr>
        <w:t>Stati del</w:t>
      </w:r>
      <w:r w:rsidR="006F07C3" w:rsidRPr="00523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A93">
        <w:rPr>
          <w:rFonts w:ascii="Times New Roman" w:hAnsi="Times New Roman" w:cs="Times New Roman"/>
          <w:sz w:val="28"/>
          <w:szCs w:val="28"/>
        </w:rPr>
        <w:t>Continente africano.</w:t>
      </w:r>
    </w:p>
    <w:p w14:paraId="2B277746" w14:textId="77777777" w:rsidR="009B0DD3" w:rsidRPr="00552A93" w:rsidRDefault="009B0DD3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47" w14:textId="5BAA397E" w:rsidR="009B0DD3" w:rsidRPr="005238DA" w:rsidRDefault="009B0DD3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3. </w:t>
      </w:r>
      <w:r w:rsidR="00385F99" w:rsidRPr="00552A93">
        <w:rPr>
          <w:rFonts w:ascii="Times New Roman" w:hAnsi="Times New Roman" w:cs="Times New Roman"/>
          <w:sz w:val="28"/>
          <w:szCs w:val="28"/>
        </w:rPr>
        <w:t xml:space="preserve">Entro novanta giorni </w:t>
      </w:r>
      <w:r w:rsidR="004952D2" w:rsidRPr="00552A93">
        <w:rPr>
          <w:rFonts w:ascii="Times New Roman" w:hAnsi="Times New Roman" w:cs="Times New Roman"/>
          <w:sz w:val="28"/>
          <w:szCs w:val="28"/>
        </w:rPr>
        <w:t xml:space="preserve">dalla scadenza del termine </w:t>
      </w:r>
      <w:r w:rsidR="008B14CC" w:rsidRPr="00552A93">
        <w:rPr>
          <w:rFonts w:ascii="Times New Roman" w:hAnsi="Times New Roman" w:cs="Times New Roman"/>
          <w:sz w:val="28"/>
          <w:szCs w:val="28"/>
        </w:rPr>
        <w:t>di cui al comma 1</w:t>
      </w:r>
      <w:r w:rsidR="00385F99" w:rsidRPr="00552A93">
        <w:rPr>
          <w:rFonts w:ascii="Times New Roman" w:hAnsi="Times New Roman" w:cs="Times New Roman"/>
          <w:sz w:val="28"/>
          <w:szCs w:val="28"/>
        </w:rPr>
        <w:t>, la Cabina di regia</w:t>
      </w:r>
      <w:r w:rsidR="007140C5" w:rsidRPr="00552A93">
        <w:rPr>
          <w:rFonts w:ascii="Times New Roman" w:hAnsi="Times New Roman" w:cs="Times New Roman"/>
          <w:sz w:val="28"/>
          <w:szCs w:val="28"/>
        </w:rPr>
        <w:t>, avvalendosi della struttura di missione di cui all’articolo 5,</w:t>
      </w:r>
      <w:r w:rsidR="00385F99" w:rsidRPr="00552A93">
        <w:rPr>
          <w:rFonts w:ascii="Times New Roman" w:hAnsi="Times New Roman" w:cs="Times New Roman"/>
          <w:sz w:val="28"/>
          <w:szCs w:val="28"/>
        </w:rPr>
        <w:t xml:space="preserve"> </w:t>
      </w:r>
      <w:r w:rsidR="006F07C3" w:rsidRPr="005238DA">
        <w:rPr>
          <w:rFonts w:ascii="Times New Roman" w:hAnsi="Times New Roman" w:cs="Times New Roman"/>
          <w:sz w:val="28"/>
          <w:szCs w:val="28"/>
        </w:rPr>
        <w:t xml:space="preserve">completa la definizione </w:t>
      </w:r>
      <w:r w:rsidR="007140C5" w:rsidRPr="000543BC">
        <w:rPr>
          <w:rFonts w:ascii="Times New Roman" w:hAnsi="Times New Roman" w:cs="Times New Roman"/>
          <w:sz w:val="28"/>
          <w:szCs w:val="28"/>
        </w:rPr>
        <w:t>de</w:t>
      </w:r>
      <w:r w:rsidR="00385F99" w:rsidRPr="000543BC">
        <w:rPr>
          <w:rFonts w:ascii="Times New Roman" w:hAnsi="Times New Roman" w:cs="Times New Roman"/>
          <w:sz w:val="28"/>
          <w:szCs w:val="28"/>
        </w:rPr>
        <w:t>l</w:t>
      </w:r>
      <w:r w:rsidR="00385F99" w:rsidRPr="00552A93">
        <w:rPr>
          <w:rFonts w:ascii="Times New Roman" w:hAnsi="Times New Roman" w:cs="Times New Roman"/>
          <w:sz w:val="28"/>
          <w:szCs w:val="28"/>
        </w:rPr>
        <w:t xml:space="preserve"> Piano Mattei</w:t>
      </w:r>
      <w:r w:rsidR="007140C5" w:rsidRPr="000543BC">
        <w:rPr>
          <w:rFonts w:ascii="Times New Roman" w:hAnsi="Times New Roman" w:cs="Times New Roman"/>
          <w:sz w:val="28"/>
          <w:szCs w:val="28"/>
        </w:rPr>
        <w:t xml:space="preserve"> e lo trasmette al </w:t>
      </w:r>
      <w:r w:rsidR="007140C5" w:rsidRPr="005238DA">
        <w:rPr>
          <w:rFonts w:ascii="Times New Roman" w:hAnsi="Times New Roman" w:cs="Times New Roman"/>
          <w:sz w:val="28"/>
          <w:szCs w:val="28"/>
        </w:rPr>
        <w:t xml:space="preserve">Consiglio dei </w:t>
      </w:r>
      <w:r w:rsidR="005238DA" w:rsidRPr="005238DA">
        <w:rPr>
          <w:rFonts w:ascii="Times New Roman" w:hAnsi="Times New Roman" w:cs="Times New Roman"/>
          <w:sz w:val="28"/>
          <w:szCs w:val="28"/>
        </w:rPr>
        <w:t>m</w:t>
      </w:r>
      <w:r w:rsidR="007140C5" w:rsidRPr="005238DA">
        <w:rPr>
          <w:rFonts w:ascii="Times New Roman" w:hAnsi="Times New Roman" w:cs="Times New Roman"/>
          <w:sz w:val="28"/>
          <w:szCs w:val="28"/>
        </w:rPr>
        <w:t xml:space="preserve">inistri per la sua </w:t>
      </w:r>
      <w:r w:rsidR="006F07C3" w:rsidRPr="005238DA">
        <w:rPr>
          <w:rFonts w:ascii="Times New Roman" w:hAnsi="Times New Roman" w:cs="Times New Roman"/>
          <w:sz w:val="28"/>
          <w:szCs w:val="28"/>
        </w:rPr>
        <w:t>deliberazione</w:t>
      </w:r>
      <w:r w:rsidR="007140C5" w:rsidRPr="005238DA">
        <w:rPr>
          <w:rFonts w:ascii="Times New Roman" w:hAnsi="Times New Roman" w:cs="Times New Roman"/>
          <w:sz w:val="28"/>
          <w:szCs w:val="28"/>
        </w:rPr>
        <w:t>.</w:t>
      </w:r>
    </w:p>
    <w:p w14:paraId="2B277748" w14:textId="77777777" w:rsidR="003605D6" w:rsidRPr="00552A93" w:rsidRDefault="003605D6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49" w14:textId="5956AF9E" w:rsidR="00114DED" w:rsidRPr="00552A93" w:rsidRDefault="00114DED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4. </w:t>
      </w:r>
      <w:r w:rsidR="00A40397" w:rsidRPr="00552A93">
        <w:rPr>
          <w:rFonts w:ascii="Times New Roman" w:hAnsi="Times New Roman" w:cs="Times New Roman"/>
          <w:sz w:val="28"/>
          <w:szCs w:val="28"/>
        </w:rPr>
        <w:t xml:space="preserve">Entro sei mesi </w:t>
      </w:r>
      <w:r w:rsidR="007140C5" w:rsidRPr="00552A93">
        <w:rPr>
          <w:rFonts w:ascii="Times New Roman" w:hAnsi="Times New Roman" w:cs="Times New Roman"/>
          <w:sz w:val="28"/>
          <w:szCs w:val="28"/>
        </w:rPr>
        <w:t>prima del</w:t>
      </w:r>
      <w:r w:rsidR="004952D2" w:rsidRPr="00552A93">
        <w:rPr>
          <w:rFonts w:ascii="Times New Roman" w:hAnsi="Times New Roman" w:cs="Times New Roman"/>
          <w:sz w:val="28"/>
          <w:szCs w:val="28"/>
        </w:rPr>
        <w:t>la scadenza del</w:t>
      </w:r>
      <w:r w:rsidR="007140C5" w:rsidRPr="00552A93">
        <w:rPr>
          <w:rFonts w:ascii="Times New Roman" w:hAnsi="Times New Roman" w:cs="Times New Roman"/>
          <w:sz w:val="28"/>
          <w:szCs w:val="28"/>
        </w:rPr>
        <w:t xml:space="preserve"> termine </w:t>
      </w:r>
      <w:r w:rsidR="004952D2" w:rsidRPr="00552A93">
        <w:rPr>
          <w:rFonts w:ascii="Times New Roman" w:hAnsi="Times New Roman" w:cs="Times New Roman"/>
          <w:sz w:val="28"/>
          <w:szCs w:val="28"/>
        </w:rPr>
        <w:t>del Piano Mattei stabilita conformemente all’articolo 1, comma 5</w:t>
      </w:r>
      <w:r w:rsidR="007140C5" w:rsidRPr="00552A93">
        <w:rPr>
          <w:rFonts w:ascii="Times New Roman" w:hAnsi="Times New Roman" w:cs="Times New Roman"/>
          <w:sz w:val="28"/>
          <w:szCs w:val="28"/>
        </w:rPr>
        <w:t xml:space="preserve">, </w:t>
      </w:r>
      <w:r w:rsidRPr="00552A93">
        <w:rPr>
          <w:rFonts w:ascii="Times New Roman" w:hAnsi="Times New Roman" w:cs="Times New Roman"/>
          <w:sz w:val="28"/>
          <w:szCs w:val="28"/>
        </w:rPr>
        <w:t xml:space="preserve">e ogniqualvolta </w:t>
      </w:r>
      <w:r w:rsidR="00FD3731" w:rsidRPr="00552A93">
        <w:rPr>
          <w:rFonts w:ascii="Times New Roman" w:hAnsi="Times New Roman" w:cs="Times New Roman"/>
          <w:sz w:val="28"/>
          <w:szCs w:val="28"/>
        </w:rPr>
        <w:t xml:space="preserve">se ne presenti la necessità, </w:t>
      </w:r>
      <w:r w:rsidR="007140C5" w:rsidRPr="00552A93">
        <w:rPr>
          <w:rFonts w:ascii="Times New Roman" w:hAnsi="Times New Roman" w:cs="Times New Roman"/>
          <w:sz w:val="28"/>
          <w:szCs w:val="28"/>
        </w:rPr>
        <w:t>la Cabina di regia avvia il procedimento per l’aggiornamento de</w:t>
      </w:r>
      <w:r w:rsidR="00FD3731" w:rsidRPr="00552A93">
        <w:rPr>
          <w:rFonts w:ascii="Times New Roman" w:hAnsi="Times New Roman" w:cs="Times New Roman"/>
          <w:sz w:val="28"/>
          <w:szCs w:val="28"/>
        </w:rPr>
        <w:t xml:space="preserve">l Piano </w:t>
      </w:r>
      <w:r w:rsidR="004952D2" w:rsidRPr="00552A93">
        <w:rPr>
          <w:rFonts w:ascii="Times New Roman" w:hAnsi="Times New Roman" w:cs="Times New Roman"/>
          <w:sz w:val="28"/>
          <w:szCs w:val="28"/>
        </w:rPr>
        <w:t xml:space="preserve">Mattei </w:t>
      </w:r>
      <w:r w:rsidR="007140C5" w:rsidRPr="00552A93">
        <w:rPr>
          <w:rFonts w:ascii="Times New Roman" w:hAnsi="Times New Roman" w:cs="Times New Roman"/>
          <w:sz w:val="28"/>
          <w:szCs w:val="28"/>
        </w:rPr>
        <w:t xml:space="preserve">con le modalità previste dal presente articolo per la sua </w:t>
      </w:r>
      <w:r w:rsidR="006F07C3" w:rsidRPr="005238DA">
        <w:rPr>
          <w:rFonts w:ascii="Times New Roman" w:hAnsi="Times New Roman" w:cs="Times New Roman"/>
          <w:sz w:val="28"/>
          <w:szCs w:val="28"/>
        </w:rPr>
        <w:t>deliberazione</w:t>
      </w:r>
      <w:r w:rsidR="00FD3731" w:rsidRPr="00552A93">
        <w:rPr>
          <w:rFonts w:ascii="Times New Roman" w:hAnsi="Times New Roman" w:cs="Times New Roman"/>
          <w:sz w:val="28"/>
          <w:szCs w:val="28"/>
        </w:rPr>
        <w:t>.</w:t>
      </w:r>
    </w:p>
    <w:p w14:paraId="2B27774A" w14:textId="77777777" w:rsidR="00114DED" w:rsidRPr="00552A93" w:rsidRDefault="00114DED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4B" w14:textId="77777777" w:rsidR="003605D6" w:rsidRPr="00552A93" w:rsidRDefault="003605D6" w:rsidP="0043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40836A" w14:textId="77777777" w:rsidR="00482F2F" w:rsidRPr="00552A93" w:rsidRDefault="00482F2F" w:rsidP="00482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Art. 5</w:t>
      </w:r>
    </w:p>
    <w:p w14:paraId="21FE42B7" w14:textId="77777777" w:rsidR="00482F2F" w:rsidRPr="00552A93" w:rsidRDefault="00482F2F" w:rsidP="00482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(Struttura di missione)</w:t>
      </w:r>
    </w:p>
    <w:p w14:paraId="32522BB7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63DF07" w14:textId="380E7E5D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1. Per le finalità di cui al presente decreto, è istituita presso la Presidenza del Consiglio dei Ministri, ai sensi dell’articolo 7, comma 4, del decreto legislativo 30 luglio 1999, n. 303, una struttura di missione, alla quale è preposto un coordinatore, articolata in </w:t>
      </w:r>
      <w:r w:rsidRPr="004D4D88">
        <w:rPr>
          <w:rFonts w:ascii="Times New Roman" w:hAnsi="Times New Roman" w:cs="Times New Roman"/>
          <w:sz w:val="28"/>
          <w:szCs w:val="28"/>
        </w:rPr>
        <w:t xml:space="preserve">due </w:t>
      </w:r>
      <w:r w:rsidRPr="00552A93">
        <w:rPr>
          <w:rFonts w:ascii="Times New Roman" w:hAnsi="Times New Roman" w:cs="Times New Roman"/>
          <w:sz w:val="28"/>
          <w:szCs w:val="28"/>
        </w:rPr>
        <w:t>uffici di livello dirigenziale generale</w:t>
      </w:r>
      <w:r>
        <w:rPr>
          <w:rFonts w:ascii="Times New Roman" w:hAnsi="Times New Roman" w:cs="Times New Roman"/>
          <w:sz w:val="28"/>
          <w:szCs w:val="28"/>
        </w:rPr>
        <w:t>, compreso quello del coordinatore,</w:t>
      </w:r>
      <w:r w:rsidRPr="00552A93">
        <w:rPr>
          <w:rFonts w:ascii="Times New Roman" w:hAnsi="Times New Roman" w:cs="Times New Roman"/>
          <w:sz w:val="28"/>
          <w:szCs w:val="28"/>
        </w:rPr>
        <w:t xml:space="preserve"> e </w:t>
      </w:r>
      <w:r w:rsidRPr="005238DA">
        <w:rPr>
          <w:rFonts w:ascii="Times New Roman" w:hAnsi="Times New Roman" w:cs="Times New Roman"/>
          <w:sz w:val="28"/>
          <w:szCs w:val="28"/>
        </w:rPr>
        <w:t>in due</w:t>
      </w:r>
      <w:r w:rsidRPr="004F350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52A93">
        <w:rPr>
          <w:rFonts w:ascii="Times New Roman" w:hAnsi="Times New Roman" w:cs="Times New Roman"/>
          <w:sz w:val="28"/>
          <w:szCs w:val="28"/>
        </w:rPr>
        <w:t xml:space="preserve">uffici di livello dirigenziale non generale. Il coordinatore </w:t>
      </w:r>
      <w:r w:rsidR="006C2B56">
        <w:rPr>
          <w:rFonts w:ascii="Times New Roman" w:hAnsi="Times New Roman" w:cs="Times New Roman"/>
          <w:sz w:val="28"/>
          <w:szCs w:val="28"/>
        </w:rPr>
        <w:t xml:space="preserve">è </w:t>
      </w:r>
      <w:r w:rsidRPr="00552A93">
        <w:rPr>
          <w:rFonts w:ascii="Times New Roman" w:hAnsi="Times New Roman" w:cs="Times New Roman"/>
          <w:sz w:val="28"/>
          <w:szCs w:val="28"/>
        </w:rPr>
        <w:t>individuat</w:t>
      </w:r>
      <w:r w:rsidR="006C2B56">
        <w:rPr>
          <w:rFonts w:ascii="Times New Roman" w:hAnsi="Times New Roman" w:cs="Times New Roman"/>
          <w:sz w:val="28"/>
          <w:szCs w:val="28"/>
        </w:rPr>
        <w:t>o</w:t>
      </w:r>
      <w:r w:rsidRPr="00552A93">
        <w:rPr>
          <w:rFonts w:ascii="Times New Roman" w:hAnsi="Times New Roman" w:cs="Times New Roman"/>
          <w:sz w:val="28"/>
          <w:szCs w:val="28"/>
        </w:rPr>
        <w:t xml:space="preserve"> tra gli appartenenti alla carriera diplomatica.</w:t>
      </w:r>
    </w:p>
    <w:p w14:paraId="336FD753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A46570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2. La struttura di missione svolge le seguenti attività:</w:t>
      </w:r>
    </w:p>
    <w:p w14:paraId="11D4752C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lastRenderedPageBreak/>
        <w:t xml:space="preserve">a) assicura supporto al Presidente del Consiglio dei Ministri per l’esercizio delle funzioni di indirizzo e coordinamento dell’azione strategica del Governo relativamente </w:t>
      </w:r>
      <w:r>
        <w:rPr>
          <w:rFonts w:ascii="Times New Roman" w:hAnsi="Times New Roman" w:cs="Times New Roman"/>
          <w:sz w:val="28"/>
          <w:szCs w:val="28"/>
        </w:rPr>
        <w:t xml:space="preserve">all’attuazione </w:t>
      </w:r>
      <w:r w:rsidRPr="00552A93">
        <w:rPr>
          <w:rFonts w:ascii="Times New Roman" w:hAnsi="Times New Roman" w:cs="Times New Roman"/>
          <w:sz w:val="28"/>
          <w:szCs w:val="28"/>
        </w:rPr>
        <w:t>del Piano Mattei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8DA">
        <w:rPr>
          <w:rFonts w:ascii="Times New Roman" w:hAnsi="Times New Roman" w:cs="Times New Roman"/>
          <w:sz w:val="28"/>
          <w:szCs w:val="28"/>
        </w:rPr>
        <w:t>e ai suoi aggiornamenti</w:t>
      </w:r>
      <w:r w:rsidRPr="00552A93">
        <w:rPr>
          <w:rFonts w:ascii="Times New Roman" w:hAnsi="Times New Roman" w:cs="Times New Roman"/>
          <w:sz w:val="28"/>
          <w:szCs w:val="28"/>
        </w:rPr>
        <w:t>;</w:t>
      </w:r>
    </w:p>
    <w:p w14:paraId="1E9FD9A6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b) assicura supporto al presidente </w:t>
      </w:r>
      <w:r w:rsidRPr="005238DA">
        <w:rPr>
          <w:rFonts w:ascii="Times New Roman" w:hAnsi="Times New Roman" w:cs="Times New Roman"/>
          <w:bCs/>
          <w:sz w:val="28"/>
          <w:szCs w:val="28"/>
        </w:rPr>
        <w:t>e al vicepresidente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93">
        <w:rPr>
          <w:rFonts w:ascii="Times New Roman" w:hAnsi="Times New Roman" w:cs="Times New Roman"/>
          <w:sz w:val="28"/>
          <w:szCs w:val="28"/>
        </w:rPr>
        <w:t>della Cabina di regia nell’esercizio delle funzioni previste;</w:t>
      </w:r>
    </w:p>
    <w:p w14:paraId="756D85C6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c) cura il segretariato della Cabina di regia;</w:t>
      </w:r>
    </w:p>
    <w:p w14:paraId="05B20048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8DA">
        <w:rPr>
          <w:rFonts w:ascii="Times New Roman" w:hAnsi="Times New Roman" w:cs="Times New Roman"/>
          <w:sz w:val="28"/>
          <w:szCs w:val="28"/>
        </w:rPr>
        <w:t xml:space="preserve">d) predispone </w:t>
      </w:r>
      <w:r w:rsidRPr="00552A93">
        <w:rPr>
          <w:rFonts w:ascii="Times New Roman" w:hAnsi="Times New Roman" w:cs="Times New Roman"/>
          <w:sz w:val="28"/>
          <w:szCs w:val="28"/>
        </w:rPr>
        <w:t>la relazione annuale al Parlamento di cui all’articolo 6.</w:t>
      </w:r>
    </w:p>
    <w:p w14:paraId="18C18DAB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4A5D9" w14:textId="34570A2E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3. La struttura di missione è </w:t>
      </w:r>
      <w:r w:rsidRPr="005238DA">
        <w:rPr>
          <w:rFonts w:ascii="Times New Roman" w:hAnsi="Times New Roman" w:cs="Times New Roman"/>
          <w:sz w:val="28"/>
          <w:szCs w:val="28"/>
        </w:rPr>
        <w:t xml:space="preserve">composta da </w:t>
      </w:r>
      <w:r w:rsidRPr="00D77244">
        <w:rPr>
          <w:rFonts w:ascii="Times New Roman" w:hAnsi="Times New Roman" w:cs="Times New Roman"/>
          <w:sz w:val="28"/>
          <w:szCs w:val="28"/>
        </w:rPr>
        <w:t>due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8DA">
        <w:rPr>
          <w:rFonts w:ascii="Times New Roman" w:hAnsi="Times New Roman" w:cs="Times New Roman"/>
          <w:sz w:val="28"/>
          <w:szCs w:val="28"/>
        </w:rPr>
        <w:t xml:space="preserve">unità dirigenziali di livello generale, tra cui il coordinatore, da due unità dirigenziali di livello non generale e da </w:t>
      </w:r>
      <w:r w:rsidRPr="00D77244">
        <w:rPr>
          <w:rFonts w:ascii="Times New Roman" w:hAnsi="Times New Roman" w:cs="Times New Roman"/>
          <w:sz w:val="28"/>
          <w:szCs w:val="28"/>
        </w:rPr>
        <w:t>quindici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8DA">
        <w:rPr>
          <w:rFonts w:ascii="Times New Roman" w:hAnsi="Times New Roman" w:cs="Times New Roman"/>
          <w:sz w:val="28"/>
          <w:szCs w:val="28"/>
        </w:rPr>
        <w:t>unità di personale non dirigenziale. Le unit</w:t>
      </w:r>
      <w:r w:rsidRPr="00552A93">
        <w:rPr>
          <w:rFonts w:ascii="Times New Roman" w:hAnsi="Times New Roman" w:cs="Times New Roman"/>
          <w:sz w:val="28"/>
          <w:szCs w:val="28"/>
        </w:rPr>
        <w:t xml:space="preserve">à di personale non dirigenziale di cui al primo periodo sono individuate tra il personale della Presidenza del Consiglio dei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52A93">
        <w:rPr>
          <w:rFonts w:ascii="Times New Roman" w:hAnsi="Times New Roman" w:cs="Times New Roman"/>
          <w:sz w:val="28"/>
          <w:szCs w:val="28"/>
        </w:rPr>
        <w:t xml:space="preserve">inistri e tra il personale </w:t>
      </w:r>
      <w:r w:rsidRPr="00D77244">
        <w:rPr>
          <w:rFonts w:ascii="Times New Roman" w:hAnsi="Times New Roman" w:cs="Times New Roman"/>
          <w:sz w:val="28"/>
          <w:szCs w:val="28"/>
        </w:rPr>
        <w:t xml:space="preserve">dei </w:t>
      </w:r>
      <w:r w:rsidR="00D77244">
        <w:rPr>
          <w:rFonts w:ascii="Times New Roman" w:hAnsi="Times New Roman" w:cs="Times New Roman"/>
          <w:sz w:val="28"/>
          <w:szCs w:val="28"/>
        </w:rPr>
        <w:t>m</w:t>
      </w:r>
      <w:r w:rsidRPr="00D77244">
        <w:rPr>
          <w:rFonts w:ascii="Times New Roman" w:hAnsi="Times New Roman" w:cs="Times New Roman"/>
          <w:sz w:val="28"/>
          <w:szCs w:val="28"/>
        </w:rPr>
        <w:t>inisteri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93">
        <w:rPr>
          <w:rFonts w:ascii="Times New Roman" w:hAnsi="Times New Roman" w:cs="Times New Roman"/>
          <w:sz w:val="28"/>
          <w:szCs w:val="28"/>
        </w:rPr>
        <w:t xml:space="preserve">e di altre amministrazioni pubbliche, </w:t>
      </w:r>
      <w:r w:rsidRPr="006A140A">
        <w:rPr>
          <w:rFonts w:ascii="Times New Roman" w:hAnsi="Times New Roman" w:cs="Times New Roman"/>
          <w:sz w:val="28"/>
          <w:szCs w:val="28"/>
        </w:rPr>
        <w:t xml:space="preserve">Autorità indipendenti, </w:t>
      </w:r>
      <w:r w:rsidRPr="00552A93">
        <w:rPr>
          <w:rFonts w:ascii="Times New Roman" w:hAnsi="Times New Roman" w:cs="Times New Roman"/>
          <w:sz w:val="28"/>
          <w:szCs w:val="28"/>
        </w:rPr>
        <w:t>enti o istituzioni, con esclusione del personale docente, educativo, amministrativo, tecnico e ausiliario delle istituzioni scolastiche.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B4FAC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6C4B28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4. Alla struttura di missione è assegnato un contingente di esperti ai sensi dell’articolo 9, comma 2, del decreto legislativo 30 luglio 1999, n. 303, nel limite di spesa complessivo annuo di euro 500.000. </w:t>
      </w:r>
    </w:p>
    <w:p w14:paraId="6F8C16EB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5829F5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5. Il personale della struttura di missione non appartenente alla Presidenza del Consiglio </w:t>
      </w:r>
      <w:r>
        <w:rPr>
          <w:rFonts w:ascii="Times New Roman" w:hAnsi="Times New Roman" w:cs="Times New Roman"/>
          <w:sz w:val="28"/>
          <w:szCs w:val="28"/>
        </w:rPr>
        <w:t xml:space="preserve">dei ministri </w:t>
      </w:r>
      <w:r w:rsidRPr="00552A93">
        <w:rPr>
          <w:rFonts w:ascii="Times New Roman" w:hAnsi="Times New Roman" w:cs="Times New Roman"/>
          <w:sz w:val="28"/>
          <w:szCs w:val="28"/>
        </w:rPr>
        <w:t>è collocato in posizione di comando o fuori ruolo o altro analogo istituto previsto dai rispettivi ordinamenti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8DA">
        <w:rPr>
          <w:rFonts w:ascii="Times New Roman" w:hAnsi="Times New Roman" w:cs="Times New Roman"/>
          <w:sz w:val="28"/>
          <w:szCs w:val="28"/>
        </w:rPr>
        <w:t xml:space="preserve">ai sensi dell’articolo 17, comma 14, della legge 15 maggio 1997, n. 127. </w:t>
      </w:r>
      <w:r w:rsidRPr="00552A93">
        <w:rPr>
          <w:rFonts w:ascii="Times New Roman" w:hAnsi="Times New Roman" w:cs="Times New Roman"/>
          <w:sz w:val="28"/>
          <w:szCs w:val="28"/>
        </w:rPr>
        <w:t>Il trattamento economico del personale di cui al presente comma è corrisposto secondo le modalità previste dall’articolo 9, comma 5-ter, del decreto legislativo n. 303 del 1999.</w:t>
      </w:r>
    </w:p>
    <w:p w14:paraId="0D4E8E20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AF0751" w14:textId="7E8E2ED6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6. Il contingente di personale non dirigenziale può essere </w:t>
      </w:r>
      <w:r w:rsidRPr="007C5439">
        <w:rPr>
          <w:rFonts w:ascii="Times New Roman" w:hAnsi="Times New Roman" w:cs="Times New Roman"/>
          <w:sz w:val="28"/>
          <w:szCs w:val="28"/>
        </w:rPr>
        <w:t xml:space="preserve">altresì </w:t>
      </w:r>
      <w:r w:rsidRPr="00552A93">
        <w:rPr>
          <w:rFonts w:ascii="Times New Roman" w:hAnsi="Times New Roman" w:cs="Times New Roman"/>
          <w:sz w:val="28"/>
          <w:szCs w:val="28"/>
        </w:rPr>
        <w:t>composto da personale di società pubbliche controllate o partecipate dalle amministrazioni centrali dello Stato in base a rapporto regolato mediante convenzioni.</w:t>
      </w:r>
    </w:p>
    <w:p w14:paraId="6AB86FE9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AA3468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7. Ai fini del conferimento degli incarichi dirigenziali, ivi compreso quello di coordinatore, o di esperto della struttura di missione non si applicano le previsioni di cui all’articolo 5, comma 9, del decreto-legge 6 luglio 2012, n. 95, convertito, con modificazioni, dalla legge 7 agosto 2012, n. 135.</w:t>
      </w:r>
    </w:p>
    <w:p w14:paraId="5CA94FCC" w14:textId="77777777" w:rsidR="00482F2F" w:rsidRPr="00552A93" w:rsidRDefault="00482F2F" w:rsidP="00482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673307" w14:textId="59D7B41F" w:rsidR="00482F2F" w:rsidRPr="00552A93" w:rsidRDefault="00482F2F" w:rsidP="007F51F7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8. Agli oneri derivanti dal presente articolo, </w:t>
      </w:r>
      <w:r w:rsidRPr="00263433">
        <w:rPr>
          <w:rFonts w:ascii="Times New Roman" w:hAnsi="Times New Roman" w:cs="Times New Roman"/>
          <w:sz w:val="28"/>
          <w:szCs w:val="28"/>
        </w:rPr>
        <w:t>ivi compreso il comma 4,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A93">
        <w:rPr>
          <w:rFonts w:ascii="Times New Roman" w:hAnsi="Times New Roman" w:cs="Times New Roman"/>
          <w:sz w:val="28"/>
          <w:szCs w:val="28"/>
        </w:rPr>
        <w:t>pari a euro</w:t>
      </w:r>
      <w:r w:rsidR="00351A44">
        <w:rPr>
          <w:rFonts w:ascii="Times New Roman" w:hAnsi="Times New Roman" w:cs="Times New Roman"/>
          <w:sz w:val="28"/>
          <w:szCs w:val="28"/>
        </w:rPr>
        <w:t xml:space="preserve"> 2</w:t>
      </w:r>
      <w:r w:rsidR="00351A44" w:rsidRPr="00351A44">
        <w:rPr>
          <w:rFonts w:ascii="Times New Roman" w:hAnsi="Times New Roman" w:cs="Times New Roman"/>
          <w:sz w:val="28"/>
          <w:szCs w:val="28"/>
        </w:rPr>
        <w:t>.643.949,28</w:t>
      </w:r>
      <w:r w:rsidR="007F51F7">
        <w:rPr>
          <w:rFonts w:ascii="Times New Roman" w:hAnsi="Times New Roman" w:cs="Times New Roman"/>
          <w:sz w:val="28"/>
          <w:szCs w:val="28"/>
        </w:rPr>
        <w:t xml:space="preserve"> annui, </w:t>
      </w:r>
      <w:r w:rsidRPr="00552A93">
        <w:rPr>
          <w:rFonts w:ascii="Times New Roman" w:hAnsi="Times New Roman" w:cs="Times New Roman"/>
          <w:sz w:val="28"/>
          <w:szCs w:val="28"/>
        </w:rPr>
        <w:t xml:space="preserve">a decorrere dall’anno 2024, si provvede mediante corrispondente riduzione dell’autorizzazione di spesa di cui all’articolo 1, comma 200, della legge 23 dicembre 2014, n. 190. </w:t>
      </w:r>
    </w:p>
    <w:p w14:paraId="2B277765" w14:textId="77777777" w:rsidR="00BE3719" w:rsidRPr="00552A93" w:rsidRDefault="00BE3719" w:rsidP="004375E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277767" w14:textId="77777777" w:rsidR="00FD3731" w:rsidRPr="00552A93" w:rsidRDefault="00FD3731" w:rsidP="00FD3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Art. 6</w:t>
      </w:r>
    </w:p>
    <w:p w14:paraId="2B277768" w14:textId="77777777" w:rsidR="00FD3731" w:rsidRPr="00552A93" w:rsidRDefault="00FD3731" w:rsidP="00FD3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(Relazione </w:t>
      </w:r>
      <w:r w:rsidR="00BE3719" w:rsidRPr="00552A93">
        <w:rPr>
          <w:rFonts w:ascii="Times New Roman" w:hAnsi="Times New Roman" w:cs="Times New Roman"/>
          <w:sz w:val="28"/>
          <w:szCs w:val="28"/>
        </w:rPr>
        <w:t xml:space="preserve">annuale </w:t>
      </w:r>
      <w:r w:rsidRPr="00552A93">
        <w:rPr>
          <w:rFonts w:ascii="Times New Roman" w:hAnsi="Times New Roman" w:cs="Times New Roman"/>
          <w:sz w:val="28"/>
          <w:szCs w:val="28"/>
        </w:rPr>
        <w:t>al Parlamento)</w:t>
      </w:r>
    </w:p>
    <w:p w14:paraId="2B277769" w14:textId="77777777" w:rsidR="00FD3731" w:rsidRPr="00552A93" w:rsidRDefault="00FD3731" w:rsidP="00FD3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6A" w14:textId="41EA315C" w:rsidR="00FD3731" w:rsidRPr="00552A93" w:rsidRDefault="00FD3731" w:rsidP="00FD3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1. Entro il </w:t>
      </w:r>
      <w:r w:rsidR="00BE3719" w:rsidRPr="00552A93">
        <w:rPr>
          <w:rFonts w:ascii="Times New Roman" w:hAnsi="Times New Roman" w:cs="Times New Roman"/>
          <w:sz w:val="28"/>
          <w:szCs w:val="28"/>
        </w:rPr>
        <w:t>30 giugno di ciascun anno</w:t>
      </w:r>
      <w:r w:rsidRPr="00552A93">
        <w:rPr>
          <w:rFonts w:ascii="Times New Roman" w:hAnsi="Times New Roman" w:cs="Times New Roman"/>
          <w:sz w:val="28"/>
          <w:szCs w:val="28"/>
        </w:rPr>
        <w:t>, il Governo trasmette alle Camere una relazione sullo stato di attuazione del Piano, previa approvazione da parte della Cabina di regia. La relazione indica altresì le misure volte a migliorare l’attuazione del Piano Mattei e ad accrescere l’efficacia dei relativi interventi rispetto agli obiettivi perseguiti.</w:t>
      </w:r>
    </w:p>
    <w:p w14:paraId="2B27776B" w14:textId="77777777" w:rsidR="008B14CC" w:rsidRPr="00552A93" w:rsidRDefault="008B14CC" w:rsidP="00FD3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6C" w14:textId="77777777" w:rsidR="00BE3719" w:rsidRPr="00552A93" w:rsidRDefault="00BE3719" w:rsidP="00FD3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6E" w14:textId="77777777" w:rsidR="009D56CE" w:rsidRPr="00552A93" w:rsidRDefault="009D56CE" w:rsidP="00341E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27776F" w14:textId="77777777" w:rsidR="00341E0D" w:rsidRPr="00552A93" w:rsidRDefault="00341E0D" w:rsidP="00341E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Art. </w:t>
      </w:r>
      <w:r w:rsidR="00FD3731" w:rsidRPr="00552A93">
        <w:rPr>
          <w:rFonts w:ascii="Times New Roman" w:hAnsi="Times New Roman" w:cs="Times New Roman"/>
          <w:sz w:val="28"/>
          <w:szCs w:val="28"/>
        </w:rPr>
        <w:t>7</w:t>
      </w:r>
    </w:p>
    <w:p w14:paraId="2B277770" w14:textId="77777777" w:rsidR="00341E0D" w:rsidRPr="00552A93" w:rsidRDefault="008B14CC" w:rsidP="00341E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(Entrata in vigore)</w:t>
      </w:r>
    </w:p>
    <w:p w14:paraId="2B277771" w14:textId="77777777" w:rsidR="009D56CE" w:rsidRPr="00552A93" w:rsidRDefault="009D56CE" w:rsidP="0061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72" w14:textId="77777777" w:rsidR="00341E0D" w:rsidRPr="00552A93" w:rsidRDefault="00341E0D" w:rsidP="0061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 xml:space="preserve">1. </w:t>
      </w:r>
      <w:r w:rsidR="00AB6B6A" w:rsidRPr="00552A93">
        <w:rPr>
          <w:rFonts w:ascii="Times New Roman" w:hAnsi="Times New Roman" w:cs="Times New Roman"/>
          <w:sz w:val="28"/>
          <w:szCs w:val="28"/>
        </w:rPr>
        <w:t xml:space="preserve">Il presente decreto entra in vigore il giorno successivo alla sua pubblicazione nella Gazzetta ufficiale della Repubblica Italiana e sarà presentato alle Camere per la conversione in legge. </w:t>
      </w:r>
    </w:p>
    <w:p w14:paraId="2B277773" w14:textId="77777777" w:rsidR="00AB6B6A" w:rsidRPr="00552A93" w:rsidRDefault="00AB6B6A" w:rsidP="0061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74" w14:textId="77777777" w:rsidR="00AB6B6A" w:rsidRPr="00552A93" w:rsidRDefault="00AB6B6A" w:rsidP="0061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77775" w14:textId="77777777" w:rsidR="00AB6B6A" w:rsidRPr="00552A93" w:rsidRDefault="00AB6B6A" w:rsidP="00616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93">
        <w:rPr>
          <w:rFonts w:ascii="Times New Roman" w:hAnsi="Times New Roman" w:cs="Times New Roman"/>
          <w:sz w:val="28"/>
          <w:szCs w:val="28"/>
        </w:rPr>
        <w:t>Il presente decreto, munito del sigillo dello Stato, sarà inserito nella Raccolta ufficiale degli atti normativi della Repubblica italiana. E’ fatto obbligo a chiunque spetti di osservarlo e di farlo osservare.</w:t>
      </w:r>
    </w:p>
    <w:sectPr w:rsidR="00AB6B6A" w:rsidRPr="00552A9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9DCD" w14:textId="77777777" w:rsidR="00AC442A" w:rsidRDefault="00AC442A" w:rsidP="00FE4307">
      <w:pPr>
        <w:spacing w:after="0" w:line="240" w:lineRule="auto"/>
      </w:pPr>
      <w:r>
        <w:separator/>
      </w:r>
    </w:p>
  </w:endnote>
  <w:endnote w:type="continuationSeparator" w:id="0">
    <w:p w14:paraId="32D7305C" w14:textId="77777777" w:rsidR="00AC442A" w:rsidRDefault="00AC442A" w:rsidP="00FE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724263"/>
      <w:docPartObj>
        <w:docPartGallery w:val="Page Numbers (Bottom of Page)"/>
        <w:docPartUnique/>
      </w:docPartObj>
    </w:sdtPr>
    <w:sdtContent>
      <w:p w14:paraId="3E6B4C31" w14:textId="79A0E22D" w:rsidR="00FE4307" w:rsidRDefault="00FE43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FD863A" w14:textId="77777777" w:rsidR="00FE4307" w:rsidRDefault="00FE43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21FA" w14:textId="77777777" w:rsidR="00AC442A" w:rsidRDefault="00AC442A" w:rsidP="00FE4307">
      <w:pPr>
        <w:spacing w:after="0" w:line="240" w:lineRule="auto"/>
      </w:pPr>
      <w:r>
        <w:separator/>
      </w:r>
    </w:p>
  </w:footnote>
  <w:footnote w:type="continuationSeparator" w:id="0">
    <w:p w14:paraId="57BF9019" w14:textId="77777777" w:rsidR="00AC442A" w:rsidRDefault="00AC442A" w:rsidP="00FE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0DB4"/>
    <w:multiLevelType w:val="hybridMultilevel"/>
    <w:tmpl w:val="AC385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5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5"/>
    <w:rsid w:val="0002116D"/>
    <w:rsid w:val="000373DB"/>
    <w:rsid w:val="000543BC"/>
    <w:rsid w:val="00090869"/>
    <w:rsid w:val="000B78C1"/>
    <w:rsid w:val="000F7125"/>
    <w:rsid w:val="00110D22"/>
    <w:rsid w:val="00112962"/>
    <w:rsid w:val="00114DED"/>
    <w:rsid w:val="001A08DD"/>
    <w:rsid w:val="001A6242"/>
    <w:rsid w:val="001B6E97"/>
    <w:rsid w:val="001D34D2"/>
    <w:rsid w:val="00231E31"/>
    <w:rsid w:val="00252E62"/>
    <w:rsid w:val="00263433"/>
    <w:rsid w:val="00283E2E"/>
    <w:rsid w:val="002A1C18"/>
    <w:rsid w:val="002F31E1"/>
    <w:rsid w:val="00341E0D"/>
    <w:rsid w:val="00351A44"/>
    <w:rsid w:val="00360345"/>
    <w:rsid w:val="003605D6"/>
    <w:rsid w:val="00385F99"/>
    <w:rsid w:val="003F1CD7"/>
    <w:rsid w:val="003F5007"/>
    <w:rsid w:val="00403B9B"/>
    <w:rsid w:val="0041531A"/>
    <w:rsid w:val="00417C19"/>
    <w:rsid w:val="004375EC"/>
    <w:rsid w:val="00467137"/>
    <w:rsid w:val="00477EE3"/>
    <w:rsid w:val="00482F2F"/>
    <w:rsid w:val="004952D2"/>
    <w:rsid w:val="004A35A6"/>
    <w:rsid w:val="004B3837"/>
    <w:rsid w:val="004D4D88"/>
    <w:rsid w:val="004F2EE0"/>
    <w:rsid w:val="004F350B"/>
    <w:rsid w:val="004F5E13"/>
    <w:rsid w:val="005238DA"/>
    <w:rsid w:val="00552A93"/>
    <w:rsid w:val="00562F8E"/>
    <w:rsid w:val="005834A7"/>
    <w:rsid w:val="005A25CE"/>
    <w:rsid w:val="005E577F"/>
    <w:rsid w:val="00616B84"/>
    <w:rsid w:val="00650115"/>
    <w:rsid w:val="0067469A"/>
    <w:rsid w:val="006A140A"/>
    <w:rsid w:val="006A5380"/>
    <w:rsid w:val="006C2B56"/>
    <w:rsid w:val="006F07C3"/>
    <w:rsid w:val="00703D7D"/>
    <w:rsid w:val="007140C5"/>
    <w:rsid w:val="007146AB"/>
    <w:rsid w:val="0076585A"/>
    <w:rsid w:val="00780F50"/>
    <w:rsid w:val="007B1764"/>
    <w:rsid w:val="007C5439"/>
    <w:rsid w:val="007F51F7"/>
    <w:rsid w:val="00817D7E"/>
    <w:rsid w:val="008640D5"/>
    <w:rsid w:val="008B14CC"/>
    <w:rsid w:val="009116E9"/>
    <w:rsid w:val="00965461"/>
    <w:rsid w:val="00992460"/>
    <w:rsid w:val="009B0DD3"/>
    <w:rsid w:val="009D56CE"/>
    <w:rsid w:val="009E0AE7"/>
    <w:rsid w:val="00A21028"/>
    <w:rsid w:val="00A40397"/>
    <w:rsid w:val="00A45851"/>
    <w:rsid w:val="00AB6B6A"/>
    <w:rsid w:val="00AC442A"/>
    <w:rsid w:val="00AC5365"/>
    <w:rsid w:val="00B01649"/>
    <w:rsid w:val="00B72E85"/>
    <w:rsid w:val="00BA0B5D"/>
    <w:rsid w:val="00BE3719"/>
    <w:rsid w:val="00BF1D0A"/>
    <w:rsid w:val="00C300EC"/>
    <w:rsid w:val="00C30BEF"/>
    <w:rsid w:val="00C9708C"/>
    <w:rsid w:val="00C974F3"/>
    <w:rsid w:val="00CD52B0"/>
    <w:rsid w:val="00D34AD4"/>
    <w:rsid w:val="00D77244"/>
    <w:rsid w:val="00D86479"/>
    <w:rsid w:val="00D953C5"/>
    <w:rsid w:val="00DC06C7"/>
    <w:rsid w:val="00DC535E"/>
    <w:rsid w:val="00DF7EB0"/>
    <w:rsid w:val="00E01052"/>
    <w:rsid w:val="00E3328C"/>
    <w:rsid w:val="00ED0B5E"/>
    <w:rsid w:val="00ED7DF3"/>
    <w:rsid w:val="00EE0800"/>
    <w:rsid w:val="00EE17D5"/>
    <w:rsid w:val="00F30823"/>
    <w:rsid w:val="00F3483F"/>
    <w:rsid w:val="00FD3731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76F3"/>
  <w15:chartTrackingRefBased/>
  <w15:docId w15:val="{0F53EF60-F86C-4EA0-BE14-DFE6204B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CD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08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E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307"/>
  </w:style>
  <w:style w:type="paragraph" w:styleId="Pidipagina">
    <w:name w:val="footer"/>
    <w:basedOn w:val="Normale"/>
    <w:link w:val="PidipaginaCarattere"/>
    <w:uiPriority w:val="99"/>
    <w:unhideWhenUsed/>
    <w:rsid w:val="00FE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 Stefano</dc:creator>
  <cp:keywords/>
  <dc:description/>
  <cp:lastModifiedBy>Angelo Vitale</cp:lastModifiedBy>
  <cp:revision>4</cp:revision>
  <cp:lastPrinted>2023-10-31T13:59:00Z</cp:lastPrinted>
  <dcterms:created xsi:type="dcterms:W3CDTF">2023-11-01T21:09:00Z</dcterms:created>
  <dcterms:modified xsi:type="dcterms:W3CDTF">2023-11-01T21:17:00Z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2023-10-31T12:54:30Z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b8a0e368-ad85-49da-b447-0705664f2b74</vt:lpwstr>
  </property>
  <property fmtid="{D5CDD505-2E9C-101B-9397-08002B2CF9AE}" pid="8" name="MSIP_Label_5097a60d-5525-435b-8989-8eb48ac0c8cd_ContentBits">
    <vt:lpwstr>0</vt:lpwstr>
  </property>
</Properties>
</file>